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2" w:rsidRPr="00CE1F5E" w:rsidRDefault="00152EA2" w:rsidP="00152EA2">
      <w:pPr>
        <w:jc w:val="center"/>
        <w:rPr>
          <w:b/>
          <w:sz w:val="16"/>
          <w:szCs w:val="16"/>
        </w:rPr>
      </w:pPr>
      <w:r w:rsidRPr="00CE1F5E">
        <w:rPr>
          <w:b/>
          <w:sz w:val="16"/>
          <w:szCs w:val="16"/>
        </w:rPr>
        <w:t>Публичный доклад</w:t>
      </w:r>
    </w:p>
    <w:p w:rsidR="00152EA2" w:rsidRPr="00CE1F5E" w:rsidRDefault="00152EA2" w:rsidP="00152EA2">
      <w:pPr>
        <w:jc w:val="center"/>
        <w:rPr>
          <w:b/>
          <w:sz w:val="16"/>
          <w:szCs w:val="16"/>
        </w:rPr>
      </w:pPr>
      <w:r w:rsidRPr="00CE1F5E">
        <w:rPr>
          <w:b/>
          <w:sz w:val="16"/>
          <w:szCs w:val="16"/>
        </w:rPr>
        <w:t>муниципального общеобразовательного учреждения</w:t>
      </w:r>
    </w:p>
    <w:p w:rsidR="009B020E" w:rsidRPr="00CE1F5E" w:rsidRDefault="00152EA2" w:rsidP="00152EA2">
      <w:pPr>
        <w:jc w:val="center"/>
        <w:rPr>
          <w:b/>
          <w:sz w:val="16"/>
          <w:szCs w:val="16"/>
        </w:rPr>
      </w:pPr>
      <w:r w:rsidRPr="00CE1F5E">
        <w:rPr>
          <w:b/>
          <w:sz w:val="16"/>
          <w:szCs w:val="16"/>
        </w:rPr>
        <w:t>«Сред</w:t>
      </w:r>
      <w:r w:rsidR="00BB68B4" w:rsidRPr="00CE1F5E">
        <w:rPr>
          <w:b/>
          <w:sz w:val="16"/>
          <w:szCs w:val="16"/>
        </w:rPr>
        <w:t>няя общеобразовательная школа</w:t>
      </w:r>
      <w:r w:rsidRPr="00CE1F5E">
        <w:rPr>
          <w:b/>
          <w:sz w:val="16"/>
          <w:szCs w:val="16"/>
        </w:rPr>
        <w:t>»</w:t>
      </w:r>
      <w:r w:rsidR="009B020E" w:rsidRPr="00CE1F5E">
        <w:rPr>
          <w:b/>
          <w:sz w:val="16"/>
          <w:szCs w:val="16"/>
        </w:rPr>
        <w:t xml:space="preserve"> </w:t>
      </w:r>
    </w:p>
    <w:p w:rsidR="00152EA2" w:rsidRPr="00CE1F5E" w:rsidRDefault="001D5B05" w:rsidP="00152EA2">
      <w:pPr>
        <w:jc w:val="center"/>
        <w:rPr>
          <w:b/>
          <w:sz w:val="16"/>
          <w:szCs w:val="16"/>
        </w:rPr>
      </w:pPr>
      <w:r w:rsidRPr="00CE1F5E">
        <w:rPr>
          <w:b/>
          <w:sz w:val="16"/>
          <w:szCs w:val="16"/>
        </w:rPr>
        <w:t>с. Рязанка</w:t>
      </w:r>
    </w:p>
    <w:p w:rsidR="00152EA2" w:rsidRPr="00CE1F5E" w:rsidRDefault="00152EA2" w:rsidP="00152EA2">
      <w:pPr>
        <w:jc w:val="center"/>
        <w:rPr>
          <w:b/>
          <w:sz w:val="16"/>
          <w:szCs w:val="16"/>
        </w:rPr>
      </w:pPr>
      <w:r w:rsidRPr="00CE1F5E">
        <w:rPr>
          <w:b/>
          <w:sz w:val="16"/>
          <w:szCs w:val="16"/>
        </w:rPr>
        <w:t>Турковского района</w:t>
      </w:r>
      <w:r w:rsidRPr="00CE1F5E">
        <w:rPr>
          <w:b/>
          <w:sz w:val="16"/>
          <w:szCs w:val="16"/>
        </w:rPr>
        <w:br/>
        <w:t xml:space="preserve">Саратовской области </w:t>
      </w:r>
    </w:p>
    <w:p w:rsidR="00152EA2" w:rsidRPr="00CE1F5E" w:rsidRDefault="000D17D4" w:rsidP="00152EA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 20</w:t>
      </w:r>
      <w:r w:rsidR="00321195" w:rsidRPr="00D75C57">
        <w:rPr>
          <w:b/>
          <w:sz w:val="16"/>
          <w:szCs w:val="16"/>
        </w:rPr>
        <w:t>1</w:t>
      </w:r>
      <w:r w:rsidR="00B23BE2">
        <w:rPr>
          <w:b/>
          <w:sz w:val="16"/>
          <w:szCs w:val="16"/>
        </w:rPr>
        <w:t>2</w:t>
      </w:r>
      <w:r w:rsidR="00CE1F5E" w:rsidRPr="00CE1F5E">
        <w:rPr>
          <w:b/>
          <w:sz w:val="16"/>
          <w:szCs w:val="16"/>
        </w:rPr>
        <w:t>-201</w:t>
      </w:r>
      <w:r w:rsidR="00B23BE2">
        <w:rPr>
          <w:b/>
          <w:sz w:val="16"/>
          <w:szCs w:val="16"/>
        </w:rPr>
        <w:t>3</w:t>
      </w:r>
      <w:r w:rsidR="006A7880" w:rsidRPr="00CE1F5E">
        <w:rPr>
          <w:b/>
          <w:sz w:val="16"/>
          <w:szCs w:val="16"/>
        </w:rPr>
        <w:t xml:space="preserve"> учебный год </w:t>
      </w:r>
    </w:p>
    <w:p w:rsidR="00CE1F5E" w:rsidRPr="00CE1F5E" w:rsidRDefault="00CE1F5E" w:rsidP="00152EA2">
      <w:pPr>
        <w:jc w:val="center"/>
        <w:rPr>
          <w:b/>
          <w:sz w:val="16"/>
          <w:szCs w:val="16"/>
        </w:rPr>
      </w:pPr>
    </w:p>
    <w:p w:rsidR="00152EA2" w:rsidRPr="00CE1F5E" w:rsidRDefault="00152EA2" w:rsidP="00152EA2">
      <w:pPr>
        <w:rPr>
          <w:sz w:val="16"/>
          <w:szCs w:val="16"/>
        </w:rPr>
      </w:pPr>
    </w:p>
    <w:p w:rsidR="009B020E" w:rsidRPr="00CE1F5E" w:rsidRDefault="009B020E" w:rsidP="009B020E">
      <w:pPr>
        <w:rPr>
          <w:sz w:val="16"/>
          <w:szCs w:val="16"/>
        </w:rPr>
      </w:pPr>
    </w:p>
    <w:p w:rsidR="009B020E" w:rsidRPr="00CE1F5E" w:rsidRDefault="009B020E" w:rsidP="009B020E">
      <w:pPr>
        <w:jc w:val="center"/>
        <w:rPr>
          <w:b/>
          <w:sz w:val="16"/>
          <w:szCs w:val="16"/>
        </w:rPr>
      </w:pPr>
      <w:r w:rsidRPr="00CE1F5E">
        <w:rPr>
          <w:b/>
          <w:sz w:val="16"/>
          <w:szCs w:val="16"/>
        </w:rPr>
        <w:t>Общие сведения.</w:t>
      </w:r>
    </w:p>
    <w:p w:rsidR="009B020E" w:rsidRPr="00CE1F5E" w:rsidRDefault="009B020E" w:rsidP="009B020E">
      <w:pPr>
        <w:ind w:left="360"/>
        <w:rPr>
          <w:sz w:val="16"/>
          <w:szCs w:val="16"/>
        </w:rPr>
      </w:pPr>
      <w:r w:rsidRPr="00CE1F5E">
        <w:rPr>
          <w:sz w:val="16"/>
          <w:szCs w:val="16"/>
        </w:rPr>
        <w:t xml:space="preserve">Первая земская школа в с. Рязанка была открыта в </w:t>
      </w:r>
      <w:smartTag w:uri="urn:schemas-microsoft-com:office:smarttags" w:element="metricconverter">
        <w:smartTagPr>
          <w:attr w:name="ProductID" w:val="1900 г"/>
        </w:smartTagPr>
        <w:r w:rsidRPr="00CE1F5E">
          <w:rPr>
            <w:sz w:val="16"/>
            <w:szCs w:val="16"/>
          </w:rPr>
          <w:t>1900 г</w:t>
        </w:r>
      </w:smartTag>
      <w:r w:rsidRPr="00CE1F5E">
        <w:rPr>
          <w:sz w:val="16"/>
          <w:szCs w:val="16"/>
        </w:rPr>
        <w:t xml:space="preserve">. В </w:t>
      </w:r>
      <w:smartTag w:uri="urn:schemas-microsoft-com:office:smarttags" w:element="metricconverter">
        <w:smartTagPr>
          <w:attr w:name="ProductID" w:val="1938 г"/>
        </w:smartTagPr>
        <w:r w:rsidRPr="00CE1F5E">
          <w:rPr>
            <w:sz w:val="16"/>
            <w:szCs w:val="16"/>
          </w:rPr>
          <w:t>1938 г</w:t>
        </w:r>
      </w:smartTag>
      <w:r w:rsidRPr="00CE1F5E">
        <w:rPr>
          <w:sz w:val="16"/>
          <w:szCs w:val="16"/>
        </w:rPr>
        <w:t xml:space="preserve">. было построено первое типовое здание семилетней школы. В </w:t>
      </w:r>
      <w:smartTag w:uri="urn:schemas-microsoft-com:office:smarttags" w:element="metricconverter">
        <w:smartTagPr>
          <w:attr w:name="ProductID" w:val="1939 г"/>
        </w:smartTagPr>
        <w:r w:rsidRPr="00CE1F5E">
          <w:rPr>
            <w:sz w:val="16"/>
            <w:szCs w:val="16"/>
          </w:rPr>
          <w:t>1939 г</w:t>
        </w:r>
      </w:smartTag>
      <w:r w:rsidRPr="00CE1F5E">
        <w:rPr>
          <w:sz w:val="16"/>
          <w:szCs w:val="16"/>
        </w:rPr>
        <w:t xml:space="preserve">. школа была реорганизована в среднюю. В </w:t>
      </w:r>
      <w:smartTag w:uri="urn:schemas-microsoft-com:office:smarttags" w:element="metricconverter">
        <w:smartTagPr>
          <w:attr w:name="ProductID" w:val="1969 г"/>
        </w:smartTagPr>
        <w:r w:rsidRPr="00CE1F5E">
          <w:rPr>
            <w:sz w:val="16"/>
            <w:szCs w:val="16"/>
          </w:rPr>
          <w:t>1969 г</w:t>
        </w:r>
      </w:smartTag>
      <w:r w:rsidRPr="00CE1F5E">
        <w:rPr>
          <w:sz w:val="16"/>
          <w:szCs w:val="16"/>
        </w:rPr>
        <w:t>. школа перешла в новое типовое здание.</w:t>
      </w:r>
    </w:p>
    <w:p w:rsidR="009B020E" w:rsidRPr="00CE1F5E" w:rsidRDefault="009B020E" w:rsidP="009B020E">
      <w:pPr>
        <w:ind w:left="360"/>
        <w:rPr>
          <w:sz w:val="16"/>
          <w:szCs w:val="16"/>
        </w:rPr>
      </w:pPr>
      <w:r w:rsidRPr="00CE1F5E">
        <w:rPr>
          <w:sz w:val="16"/>
          <w:szCs w:val="16"/>
        </w:rPr>
        <w:t>Учредитель школы: Администрация  Турковского муниципального района.</w:t>
      </w:r>
    </w:p>
    <w:p w:rsidR="009B020E" w:rsidRPr="00CE1F5E" w:rsidRDefault="009B020E" w:rsidP="009B020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16"/>
          <w:szCs w:val="16"/>
        </w:rPr>
      </w:pPr>
      <w:r w:rsidRPr="00CE1F5E">
        <w:rPr>
          <w:color w:val="000000"/>
          <w:sz w:val="16"/>
          <w:szCs w:val="16"/>
        </w:rPr>
        <w:t>При лицензировании и приведении организационно-правов</w:t>
      </w:r>
      <w:r w:rsidR="00AE1AB3" w:rsidRPr="00CE1F5E">
        <w:rPr>
          <w:color w:val="000000"/>
          <w:sz w:val="16"/>
          <w:szCs w:val="16"/>
        </w:rPr>
        <w:t>ого статуса школы в соответствие</w:t>
      </w:r>
      <w:r w:rsidRPr="00CE1F5E">
        <w:rPr>
          <w:color w:val="000000"/>
          <w:sz w:val="16"/>
          <w:szCs w:val="16"/>
        </w:rPr>
        <w:t xml:space="preserve"> с действующим законодательством, школа получила статус муниципального общеобразовательного учреждения «Средняя общеобразовательная школа» с. Рязанка Турковского района Саратовской области.</w:t>
      </w:r>
    </w:p>
    <w:p w:rsidR="009B020E" w:rsidRPr="00CE1F5E" w:rsidRDefault="009B020E" w:rsidP="009B020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16"/>
          <w:szCs w:val="16"/>
        </w:rPr>
      </w:pPr>
      <w:r w:rsidRPr="00CE1F5E">
        <w:rPr>
          <w:color w:val="000000"/>
          <w:sz w:val="16"/>
          <w:szCs w:val="16"/>
        </w:rPr>
        <w:t xml:space="preserve">Муниципальное  общеобразовательное  учреждение  «Средняя общеобразовательная школа» с. Рязанка  Турковского района Саратовской области располагается в  центре села и размещается в двухэтажном  здании - типовом </w:t>
      </w:r>
      <w:r w:rsidRPr="00CE1F5E">
        <w:rPr>
          <w:i/>
          <w:iCs/>
          <w:sz w:val="16"/>
          <w:szCs w:val="16"/>
        </w:rPr>
        <w:t xml:space="preserve">(построено в 1969 году), </w:t>
      </w:r>
      <w:r w:rsidRPr="00CE1F5E">
        <w:rPr>
          <w:iCs/>
          <w:sz w:val="16"/>
          <w:szCs w:val="16"/>
        </w:rPr>
        <w:t>рассчитано на 320 мест</w:t>
      </w:r>
      <w:r w:rsidRPr="00CE1F5E">
        <w:rPr>
          <w:sz w:val="16"/>
          <w:szCs w:val="16"/>
        </w:rPr>
        <w:t>. В школе имеются: 15 учебных кабинетов, актовый зал (совмещенный со столовой), методический кабинет, библиотека, мастерская, спортивный зал, кабинеты медицинской, психологической служб</w:t>
      </w:r>
      <w:r w:rsidR="003164B3" w:rsidRPr="00CE1F5E">
        <w:rPr>
          <w:sz w:val="16"/>
          <w:szCs w:val="16"/>
        </w:rPr>
        <w:t>, гордостью школы является картинная галерея, где находятся 50 картин художников (</w:t>
      </w:r>
      <w:r w:rsidR="00AE1AB3" w:rsidRPr="00CE1F5E">
        <w:rPr>
          <w:sz w:val="16"/>
          <w:szCs w:val="16"/>
        </w:rPr>
        <w:t>члены союза</w:t>
      </w:r>
      <w:r w:rsidR="003164B3" w:rsidRPr="00CE1F5E">
        <w:rPr>
          <w:sz w:val="16"/>
          <w:szCs w:val="16"/>
        </w:rPr>
        <w:t xml:space="preserve"> художников России) – наших земляков.</w:t>
      </w:r>
    </w:p>
    <w:p w:rsidR="009B020E" w:rsidRPr="00CE1F5E" w:rsidRDefault="009B020E" w:rsidP="00AE1AB3">
      <w:pPr>
        <w:widowControl w:val="0"/>
        <w:autoSpaceDE w:val="0"/>
        <w:autoSpaceDN w:val="0"/>
        <w:adjustRightInd w:val="0"/>
        <w:ind w:firstLine="645"/>
        <w:rPr>
          <w:sz w:val="16"/>
          <w:szCs w:val="16"/>
        </w:rPr>
      </w:pPr>
      <w:r w:rsidRPr="00CE1F5E">
        <w:rPr>
          <w:sz w:val="16"/>
          <w:szCs w:val="16"/>
        </w:rPr>
        <w:t xml:space="preserve">В настоящее время в школе обучаются в </w:t>
      </w:r>
      <w:r w:rsidR="00321195">
        <w:rPr>
          <w:sz w:val="16"/>
          <w:szCs w:val="16"/>
        </w:rPr>
        <w:t>11</w:t>
      </w:r>
      <w:r w:rsidR="00AE1AB3" w:rsidRPr="00CE1F5E">
        <w:rPr>
          <w:sz w:val="16"/>
          <w:szCs w:val="16"/>
        </w:rPr>
        <w:t xml:space="preserve"> -ти</w:t>
      </w:r>
      <w:r w:rsidRPr="00CE1F5E">
        <w:rPr>
          <w:sz w:val="16"/>
          <w:szCs w:val="16"/>
        </w:rPr>
        <w:t xml:space="preserve"> </w:t>
      </w:r>
      <w:r w:rsidR="00AE1AB3" w:rsidRPr="00CE1F5E">
        <w:rPr>
          <w:sz w:val="16"/>
          <w:szCs w:val="16"/>
        </w:rPr>
        <w:t xml:space="preserve"> </w:t>
      </w:r>
      <w:r w:rsidRPr="00CE1F5E">
        <w:rPr>
          <w:sz w:val="16"/>
          <w:szCs w:val="16"/>
        </w:rPr>
        <w:t>классах</w:t>
      </w:r>
      <w:r w:rsidR="00AE1AB3" w:rsidRPr="00CE1F5E">
        <w:rPr>
          <w:sz w:val="16"/>
          <w:szCs w:val="16"/>
        </w:rPr>
        <w:t xml:space="preserve"> </w:t>
      </w:r>
      <w:r w:rsidRPr="00CE1F5E">
        <w:rPr>
          <w:sz w:val="16"/>
          <w:szCs w:val="16"/>
        </w:rPr>
        <w:t>-</w:t>
      </w:r>
      <w:r w:rsidR="00AE1AB3" w:rsidRPr="00CE1F5E">
        <w:rPr>
          <w:sz w:val="16"/>
          <w:szCs w:val="16"/>
        </w:rPr>
        <w:br/>
      </w:r>
      <w:r w:rsidRPr="00CE1F5E">
        <w:rPr>
          <w:sz w:val="16"/>
          <w:szCs w:val="16"/>
        </w:rPr>
        <w:t xml:space="preserve">комплектах </w:t>
      </w:r>
      <w:r w:rsidR="000D17D4">
        <w:rPr>
          <w:sz w:val="16"/>
          <w:szCs w:val="16"/>
        </w:rPr>
        <w:t>5</w:t>
      </w:r>
      <w:r w:rsidR="00321195">
        <w:rPr>
          <w:sz w:val="16"/>
          <w:szCs w:val="16"/>
        </w:rPr>
        <w:t>7</w:t>
      </w:r>
      <w:r w:rsidR="000D17D4" w:rsidRPr="000D17D4">
        <w:rPr>
          <w:sz w:val="16"/>
          <w:szCs w:val="16"/>
        </w:rPr>
        <w:t xml:space="preserve"> </w:t>
      </w:r>
      <w:r w:rsidRPr="00CE1F5E">
        <w:rPr>
          <w:sz w:val="16"/>
          <w:szCs w:val="16"/>
        </w:rPr>
        <w:t>учеников</w:t>
      </w:r>
      <w:r w:rsidR="00B23BE2">
        <w:rPr>
          <w:sz w:val="16"/>
          <w:szCs w:val="16"/>
        </w:rPr>
        <w:t>+ 7 учеников филиал вс. Беляеска</w:t>
      </w:r>
      <w:r w:rsidRPr="00CE1F5E">
        <w:rPr>
          <w:sz w:val="16"/>
          <w:szCs w:val="16"/>
        </w:rPr>
        <w:t>, в том числе: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i/>
          <w:iCs/>
          <w:sz w:val="16"/>
          <w:szCs w:val="16"/>
        </w:rPr>
        <w:t xml:space="preserve">1-я ступень - </w:t>
      </w:r>
      <w:r w:rsidR="00B23BE2">
        <w:rPr>
          <w:sz w:val="16"/>
          <w:szCs w:val="16"/>
        </w:rPr>
        <w:t>32</w:t>
      </w:r>
      <w:r w:rsidRPr="00CE1F5E">
        <w:rPr>
          <w:sz w:val="16"/>
          <w:szCs w:val="16"/>
        </w:rPr>
        <w:t xml:space="preserve"> учащихся, которые обучаются в 4 –х  классах;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i/>
          <w:iCs/>
          <w:sz w:val="16"/>
          <w:szCs w:val="16"/>
        </w:rPr>
        <w:t>2-я ступень</w:t>
      </w:r>
      <w:r w:rsidRPr="00CE1F5E">
        <w:rPr>
          <w:i/>
          <w:iCs/>
          <w:sz w:val="16"/>
          <w:szCs w:val="16"/>
        </w:rPr>
        <w:t xml:space="preserve"> - </w:t>
      </w:r>
      <w:r w:rsidR="00321195">
        <w:rPr>
          <w:i/>
          <w:iCs/>
          <w:sz w:val="16"/>
          <w:szCs w:val="16"/>
        </w:rPr>
        <w:t>23</w:t>
      </w:r>
      <w:r w:rsidRPr="00CE1F5E">
        <w:rPr>
          <w:sz w:val="16"/>
          <w:szCs w:val="16"/>
        </w:rPr>
        <w:t xml:space="preserve"> учащихся, которые обучаются в 5-ти классах;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i/>
          <w:iCs/>
          <w:sz w:val="16"/>
          <w:szCs w:val="16"/>
        </w:rPr>
        <w:t>3-я ступень</w:t>
      </w:r>
      <w:r w:rsidRPr="00CE1F5E">
        <w:rPr>
          <w:i/>
          <w:iCs/>
          <w:sz w:val="16"/>
          <w:szCs w:val="16"/>
        </w:rPr>
        <w:t xml:space="preserve"> - </w:t>
      </w:r>
      <w:r w:rsidR="00321195">
        <w:rPr>
          <w:sz w:val="16"/>
          <w:szCs w:val="16"/>
        </w:rPr>
        <w:t>9</w:t>
      </w:r>
      <w:r w:rsidRPr="00CE1F5E">
        <w:rPr>
          <w:sz w:val="16"/>
          <w:szCs w:val="16"/>
        </w:rPr>
        <w:t xml:space="preserve"> учащихся, которые обучаются в 2-х классах.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Учебное заведение имеет односменный режим работы.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sz w:val="16"/>
          <w:szCs w:val="16"/>
        </w:rPr>
        <w:t xml:space="preserve">В образовательном учреждении действует  сеть кружков, секций, позволяющих учитывать и развивать различные интересы и способности учащихся. В </w:t>
      </w:r>
      <w:r w:rsidR="00321195">
        <w:rPr>
          <w:sz w:val="16"/>
          <w:szCs w:val="16"/>
        </w:rPr>
        <w:t>5</w:t>
      </w:r>
      <w:r w:rsidR="000D17D4" w:rsidRPr="00D75C57">
        <w:rPr>
          <w:sz w:val="16"/>
          <w:szCs w:val="16"/>
        </w:rPr>
        <w:t xml:space="preserve"> </w:t>
      </w:r>
      <w:r w:rsidRPr="00CE1F5E">
        <w:rPr>
          <w:sz w:val="16"/>
          <w:szCs w:val="16"/>
        </w:rPr>
        <w:t xml:space="preserve"> кружках  занимаются </w:t>
      </w:r>
      <w:r w:rsidR="000D17D4">
        <w:rPr>
          <w:sz w:val="16"/>
          <w:szCs w:val="16"/>
        </w:rPr>
        <w:t>5</w:t>
      </w:r>
      <w:r w:rsidR="00321195">
        <w:rPr>
          <w:sz w:val="16"/>
          <w:szCs w:val="16"/>
        </w:rPr>
        <w:t>7</w:t>
      </w:r>
      <w:r w:rsidR="00CE1F5E" w:rsidRPr="00CE1F5E">
        <w:rPr>
          <w:sz w:val="16"/>
          <w:szCs w:val="16"/>
        </w:rPr>
        <w:t xml:space="preserve"> школьника</w:t>
      </w:r>
      <w:r w:rsidRPr="00CE1F5E">
        <w:rPr>
          <w:sz w:val="16"/>
          <w:szCs w:val="16"/>
        </w:rPr>
        <w:t>. На базе учебного заведения работает филиал детской спортивной школы, занятия в которой посещают 15 учащихся. В учебно-воспитательной работе с учащимися используются возможности расположенных недалеко от школы сельского Дома Культуры, больницы, мастерской ООО</w:t>
      </w:r>
      <w:r w:rsidR="003164B3" w:rsidRPr="00CE1F5E">
        <w:rPr>
          <w:sz w:val="16"/>
          <w:szCs w:val="16"/>
        </w:rPr>
        <w:t xml:space="preserve"> «Дмитриевское»</w:t>
      </w:r>
      <w:r w:rsidR="00CE1F5E" w:rsidRPr="00CE1F5E">
        <w:rPr>
          <w:sz w:val="16"/>
          <w:szCs w:val="16"/>
        </w:rPr>
        <w:t>, ООО «Рязанка»</w:t>
      </w:r>
      <w:r w:rsidR="003164B3" w:rsidRPr="00CE1F5E">
        <w:rPr>
          <w:sz w:val="16"/>
          <w:szCs w:val="16"/>
        </w:rPr>
        <w:t>, электроучастка, поста ГО и ЧС.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К числу «сильных» сторон образовательного учреждения следует отнести достаточно высокую теоретическую и технологическую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наличие эффективной научно-методической поддержки усилий учителей в совершенствовании образовательной деятельности (научными консультантами школы являются один доктор  с/х наук и  кандидаты с/х наук), благоприятный нравственно-психологический климат в педагогическом коллективе, высокий уровень общеобразовательной подготовки выпускников школы.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В последние годы наблюдаются положительные тенденции в развитии учебного заведения: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sz w:val="16"/>
          <w:szCs w:val="16"/>
        </w:rPr>
        <w:t xml:space="preserve">• </w:t>
      </w:r>
      <w:r w:rsidRPr="00CE1F5E">
        <w:rPr>
          <w:sz w:val="16"/>
          <w:szCs w:val="16"/>
        </w:rPr>
        <w:t>существенно возросла конкурентоспособность образовательного учреждения (увеличилось к</w:t>
      </w:r>
      <w:r w:rsidR="00AE1AB3" w:rsidRPr="00CE1F5E">
        <w:rPr>
          <w:sz w:val="16"/>
          <w:szCs w:val="16"/>
        </w:rPr>
        <w:t>оличество выпускников, поступающих</w:t>
      </w:r>
      <w:r w:rsidRPr="00CE1F5E">
        <w:rPr>
          <w:sz w:val="16"/>
          <w:szCs w:val="16"/>
        </w:rPr>
        <w:t xml:space="preserve"> в высшие учебные заведения</w:t>
      </w:r>
      <w:r w:rsidR="002B56DF" w:rsidRPr="00CE1F5E">
        <w:rPr>
          <w:sz w:val="16"/>
          <w:szCs w:val="16"/>
        </w:rPr>
        <w:t xml:space="preserve"> (75 %)</w:t>
      </w:r>
      <w:r w:rsidRPr="00CE1F5E">
        <w:rPr>
          <w:sz w:val="16"/>
          <w:szCs w:val="16"/>
        </w:rPr>
        <w:t>; больших, чем прежде, успехов достигли учащиеся и педагоги школы</w:t>
      </w:r>
      <w:r w:rsidR="00AE1AB3" w:rsidRPr="00CE1F5E">
        <w:rPr>
          <w:sz w:val="16"/>
          <w:szCs w:val="16"/>
        </w:rPr>
        <w:t xml:space="preserve">. Они участвуют в </w:t>
      </w:r>
      <w:r w:rsidRPr="00CE1F5E">
        <w:rPr>
          <w:sz w:val="16"/>
          <w:szCs w:val="16"/>
        </w:rPr>
        <w:t xml:space="preserve">  областных и районных олимпиад</w:t>
      </w:r>
      <w:r w:rsidR="00AE1AB3" w:rsidRPr="00CE1F5E">
        <w:rPr>
          <w:sz w:val="16"/>
          <w:szCs w:val="16"/>
        </w:rPr>
        <w:t>ах, смотрах, конкурсах</w:t>
      </w:r>
      <w:r w:rsidRPr="00CE1F5E">
        <w:rPr>
          <w:sz w:val="16"/>
          <w:szCs w:val="16"/>
        </w:rPr>
        <w:t xml:space="preserve">); 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sz w:val="16"/>
          <w:szCs w:val="16"/>
        </w:rPr>
        <w:t xml:space="preserve">• </w:t>
      </w:r>
      <w:r w:rsidRPr="00CE1F5E">
        <w:rPr>
          <w:sz w:val="16"/>
          <w:szCs w:val="16"/>
        </w:rPr>
        <w:t>более эффективным стал процесс содействия развитию личности учащихся, формированию их познавательного, нравственного, коммуникативного, эстетического и физического потенциалов;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sz w:val="16"/>
          <w:szCs w:val="16"/>
        </w:rPr>
        <w:t xml:space="preserve">• </w:t>
      </w:r>
      <w:r w:rsidRPr="00CE1F5E">
        <w:rPr>
          <w:sz w:val="16"/>
          <w:szCs w:val="16"/>
        </w:rPr>
        <w:t>наблюдается ежегодный рост удовлетворенности учащихся, родителей и педагогов жизнедеятельностью в школе (выявлено на основе наблюдений и а</w:t>
      </w:r>
      <w:r w:rsidR="002B56DF" w:rsidRPr="00CE1F5E">
        <w:rPr>
          <w:sz w:val="16"/>
          <w:szCs w:val="16"/>
        </w:rPr>
        <w:t>нкетирования</w:t>
      </w:r>
      <w:r w:rsidRPr="00CE1F5E">
        <w:rPr>
          <w:sz w:val="16"/>
          <w:szCs w:val="16"/>
        </w:rPr>
        <w:t xml:space="preserve"> учащихся, родителей и педагогов);</w:t>
      </w:r>
    </w:p>
    <w:p w:rsidR="009B020E" w:rsidRPr="00CE1F5E" w:rsidRDefault="009B020E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b/>
          <w:bCs/>
          <w:sz w:val="16"/>
          <w:szCs w:val="16"/>
        </w:rPr>
        <w:t xml:space="preserve">• </w:t>
      </w:r>
      <w:r w:rsidRPr="00CE1F5E">
        <w:rPr>
          <w:sz w:val="16"/>
          <w:szCs w:val="16"/>
        </w:rPr>
        <w:t>значительно обогатился теоретический и методический арсенал педагогического коллектива, деятельность которого стала более целенаправленной, системной, наукоемкой.</w:t>
      </w:r>
    </w:p>
    <w:p w:rsidR="009B020E" w:rsidRPr="00CE1F5E" w:rsidRDefault="00AE1AB3" w:rsidP="009B020E">
      <w:pPr>
        <w:widowControl w:val="0"/>
        <w:autoSpaceDE w:val="0"/>
        <w:autoSpaceDN w:val="0"/>
        <w:adjustRightInd w:val="0"/>
        <w:ind w:firstLine="645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Благодаря</w:t>
      </w:r>
      <w:r w:rsidR="009B020E" w:rsidRPr="00CE1F5E">
        <w:rPr>
          <w:sz w:val="16"/>
          <w:szCs w:val="16"/>
        </w:rPr>
        <w:t xml:space="preserve"> достижения</w:t>
      </w:r>
      <w:r w:rsidRPr="00CE1F5E">
        <w:rPr>
          <w:sz w:val="16"/>
          <w:szCs w:val="16"/>
        </w:rPr>
        <w:t>м</w:t>
      </w:r>
      <w:r w:rsidR="009B020E" w:rsidRPr="00CE1F5E">
        <w:rPr>
          <w:sz w:val="16"/>
          <w:szCs w:val="16"/>
        </w:rPr>
        <w:t xml:space="preserve"> во внутришкольной методической  работе</w:t>
      </w:r>
      <w:r w:rsidRPr="00CE1F5E">
        <w:rPr>
          <w:sz w:val="16"/>
          <w:szCs w:val="16"/>
        </w:rPr>
        <w:t xml:space="preserve">, </w:t>
      </w:r>
      <w:r w:rsidR="009B020E" w:rsidRPr="00CE1F5E">
        <w:rPr>
          <w:sz w:val="16"/>
          <w:szCs w:val="16"/>
        </w:rPr>
        <w:t xml:space="preserve">   «Средняя общеобразовательная школа» с. Рязанка  является опорным центром по внутришкольной методической работе для других  общеобразовательных учреждений Турковского района.</w:t>
      </w:r>
    </w:p>
    <w:p w:rsidR="00321195" w:rsidRPr="00321195" w:rsidRDefault="009B020E" w:rsidP="00321195">
      <w:pPr>
        <w:jc w:val="both"/>
        <w:rPr>
          <w:i/>
          <w:color w:val="FF0000"/>
          <w:sz w:val="16"/>
          <w:szCs w:val="16"/>
        </w:rPr>
      </w:pPr>
      <w:r w:rsidRPr="00CE1F5E">
        <w:rPr>
          <w:sz w:val="16"/>
          <w:szCs w:val="16"/>
        </w:rPr>
        <w:t>Наша школа имеет Устав, лицензию</w:t>
      </w:r>
      <w:r w:rsidRPr="00CE1F5E">
        <w:rPr>
          <w:i/>
          <w:sz w:val="16"/>
          <w:szCs w:val="16"/>
        </w:rPr>
        <w:t xml:space="preserve"> </w:t>
      </w:r>
      <w:r w:rsidRPr="000B3689">
        <w:rPr>
          <w:i/>
          <w:color w:val="FF0000"/>
          <w:sz w:val="16"/>
          <w:szCs w:val="16"/>
        </w:rPr>
        <w:t xml:space="preserve"> </w:t>
      </w:r>
      <w:r w:rsidR="00321195" w:rsidRPr="00321195">
        <w:rPr>
          <w:sz w:val="16"/>
          <w:szCs w:val="16"/>
        </w:rPr>
        <w:t xml:space="preserve">серия А № </w:t>
      </w:r>
      <w:r w:rsidR="00321195" w:rsidRPr="00321195">
        <w:rPr>
          <w:sz w:val="16"/>
          <w:szCs w:val="16"/>
          <w:u w:val="single"/>
        </w:rPr>
        <w:t>280326</w:t>
      </w:r>
      <w:r w:rsidR="00321195" w:rsidRPr="00321195">
        <w:rPr>
          <w:sz w:val="16"/>
          <w:szCs w:val="16"/>
        </w:rPr>
        <w:t>, выданн</w:t>
      </w:r>
      <w:r w:rsidR="00321195">
        <w:rPr>
          <w:sz w:val="16"/>
          <w:szCs w:val="16"/>
        </w:rPr>
        <w:t>ая</w:t>
      </w:r>
      <w:r w:rsidR="00321195" w:rsidRPr="00321195">
        <w:rPr>
          <w:sz w:val="16"/>
          <w:szCs w:val="16"/>
          <w:u w:val="single"/>
        </w:rPr>
        <w:t xml:space="preserve"> 8 декабря 2010 года   Министерством образования Саратовской области                                            </w:t>
      </w:r>
    </w:p>
    <w:p w:rsidR="009B020E" w:rsidRPr="00321195" w:rsidRDefault="00321195" w:rsidP="00321195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  <w:r w:rsidRPr="00321195">
        <w:rPr>
          <w:rFonts w:ascii="Times New Roman" w:hAnsi="Times New Roman" w:cs="Times New Roman"/>
          <w:sz w:val="16"/>
          <w:szCs w:val="16"/>
        </w:rPr>
        <w:t>на срок с «</w:t>
      </w:r>
      <w:r w:rsidRPr="00321195">
        <w:rPr>
          <w:rFonts w:ascii="Times New Roman" w:hAnsi="Times New Roman" w:cs="Times New Roman"/>
          <w:sz w:val="16"/>
          <w:szCs w:val="16"/>
          <w:u w:val="single"/>
        </w:rPr>
        <w:t>8</w:t>
      </w:r>
      <w:r w:rsidRPr="00321195">
        <w:rPr>
          <w:rFonts w:ascii="Times New Roman" w:hAnsi="Times New Roman" w:cs="Times New Roman"/>
          <w:sz w:val="16"/>
          <w:szCs w:val="16"/>
        </w:rPr>
        <w:t xml:space="preserve">» </w:t>
      </w:r>
      <w:r w:rsidRPr="00321195">
        <w:rPr>
          <w:rFonts w:ascii="Times New Roman" w:hAnsi="Times New Roman" w:cs="Times New Roman"/>
          <w:sz w:val="16"/>
          <w:szCs w:val="16"/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321195">
          <w:rPr>
            <w:rFonts w:ascii="Times New Roman" w:hAnsi="Times New Roman" w:cs="Times New Roman"/>
            <w:sz w:val="16"/>
            <w:szCs w:val="16"/>
            <w:u w:val="single"/>
          </w:rPr>
          <w:t>2010</w:t>
        </w:r>
        <w:r w:rsidRPr="00321195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321195">
        <w:rPr>
          <w:rFonts w:ascii="Times New Roman" w:hAnsi="Times New Roman" w:cs="Times New Roman"/>
          <w:sz w:val="16"/>
          <w:szCs w:val="16"/>
        </w:rPr>
        <w:t>. до «</w:t>
      </w:r>
      <w:r w:rsidRPr="00321195">
        <w:rPr>
          <w:rFonts w:ascii="Times New Roman" w:hAnsi="Times New Roman" w:cs="Times New Roman"/>
          <w:sz w:val="16"/>
          <w:szCs w:val="16"/>
          <w:u w:val="single"/>
        </w:rPr>
        <w:t>8</w:t>
      </w:r>
      <w:r w:rsidRPr="00321195">
        <w:rPr>
          <w:rFonts w:ascii="Times New Roman" w:hAnsi="Times New Roman" w:cs="Times New Roman"/>
          <w:sz w:val="16"/>
          <w:szCs w:val="16"/>
        </w:rPr>
        <w:t xml:space="preserve">» декабря 2016  г., </w:t>
      </w:r>
      <w:r>
        <w:rPr>
          <w:rFonts w:ascii="Times New Roman" w:hAnsi="Times New Roman" w:cs="Times New Roman"/>
          <w:sz w:val="16"/>
          <w:szCs w:val="16"/>
        </w:rPr>
        <w:br/>
        <w:t>и Свидетельство</w:t>
      </w:r>
      <w:r w:rsidRPr="00321195">
        <w:rPr>
          <w:rFonts w:ascii="Times New Roman" w:hAnsi="Times New Roman" w:cs="Times New Roman"/>
          <w:sz w:val="16"/>
          <w:szCs w:val="16"/>
        </w:rPr>
        <w:t xml:space="preserve"> о государственной аккредитации № 35   серия 64 ОП </w:t>
      </w:r>
      <w:r w:rsidRPr="00321195">
        <w:rPr>
          <w:rFonts w:ascii="Times New Roman" w:hAnsi="Times New Roman" w:cs="Times New Roman"/>
          <w:sz w:val="16"/>
          <w:szCs w:val="16"/>
          <w:u w:val="single"/>
        </w:rPr>
        <w:t>№ 000742</w:t>
      </w:r>
      <w:r w:rsidRPr="00321195">
        <w:rPr>
          <w:rFonts w:ascii="Times New Roman" w:hAnsi="Times New Roman" w:cs="Times New Roman"/>
          <w:sz w:val="16"/>
          <w:szCs w:val="16"/>
        </w:rPr>
        <w:t xml:space="preserve">,  выданного </w:t>
      </w:r>
      <w:r w:rsidRPr="00321195">
        <w:rPr>
          <w:rFonts w:ascii="Times New Roman" w:hAnsi="Times New Roman" w:cs="Times New Roman"/>
          <w:sz w:val="16"/>
          <w:szCs w:val="16"/>
          <w:u w:val="single"/>
        </w:rPr>
        <w:t>30 января  2012 г</w:t>
      </w:r>
    </w:p>
    <w:p w:rsidR="009B020E" w:rsidRPr="00CE1F5E" w:rsidRDefault="009B020E" w:rsidP="009B020E">
      <w:pPr>
        <w:ind w:firstLine="561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Среди важнейших локальных актов,</w:t>
      </w:r>
      <w:r w:rsidR="002B56DF" w:rsidRPr="00CE1F5E">
        <w:rPr>
          <w:sz w:val="16"/>
          <w:szCs w:val="16"/>
        </w:rPr>
        <w:t xml:space="preserve"> на</w:t>
      </w:r>
      <w:r w:rsidRPr="00CE1F5E">
        <w:rPr>
          <w:sz w:val="16"/>
          <w:szCs w:val="16"/>
        </w:rPr>
        <w:t xml:space="preserve"> основе которых работает школа  -  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об Управляющем совете школы;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педагогическом совете школы;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методическом совете школы;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</w:t>
      </w:r>
      <w:r w:rsidR="002B56DF" w:rsidRPr="00CE1F5E">
        <w:rPr>
          <w:sz w:val="16"/>
          <w:szCs w:val="16"/>
        </w:rPr>
        <w:t>б</w:t>
      </w:r>
      <w:r w:rsidRPr="00CE1F5E">
        <w:rPr>
          <w:sz w:val="16"/>
          <w:szCs w:val="16"/>
        </w:rPr>
        <w:t xml:space="preserve"> общественном совете;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школьной библиотеке;</w:t>
      </w:r>
    </w:p>
    <w:p w:rsidR="009B020E" w:rsidRPr="00CE1F5E" w:rsidRDefault="002B56DF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группе</w:t>
      </w:r>
      <w:r w:rsidR="009B020E" w:rsidRPr="00CE1F5E">
        <w:rPr>
          <w:sz w:val="16"/>
          <w:szCs w:val="16"/>
        </w:rPr>
        <w:t xml:space="preserve"> продленного дня;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об учебном кабинете Учреждения;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 xml:space="preserve">- Положение об оплате труда и премировании работников;        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Попечительском Совете Учреждения;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деятельности руководителя кружка;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методическом объединении классных руководителей;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Положение о методических объединениях учителей-предметников;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Правила внутреннего трудового распорядка для работников;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Кодекс для учащихся;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Приказы и распоряжения директора Учреждения;</w:t>
      </w:r>
    </w:p>
    <w:p w:rsidR="009B020E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Инструкции по правилам безопасного поведения на травмоопасных участках и рабочих местах;</w:t>
      </w:r>
    </w:p>
    <w:p w:rsidR="005B127D" w:rsidRPr="00CE1F5E" w:rsidRDefault="009B020E" w:rsidP="009B020E">
      <w:pPr>
        <w:jc w:val="both"/>
        <w:rPr>
          <w:sz w:val="16"/>
          <w:szCs w:val="16"/>
        </w:rPr>
      </w:pPr>
      <w:r w:rsidRPr="00CE1F5E">
        <w:rPr>
          <w:sz w:val="16"/>
          <w:szCs w:val="16"/>
        </w:rPr>
        <w:t>- Должностные инструкции.</w:t>
      </w:r>
    </w:p>
    <w:p w:rsidR="003164B3" w:rsidRPr="00CE1F5E" w:rsidRDefault="00AE1AB3" w:rsidP="005B127D">
      <w:pPr>
        <w:rPr>
          <w:sz w:val="16"/>
          <w:szCs w:val="16"/>
        </w:rPr>
      </w:pPr>
      <w:r w:rsidRPr="00CE1F5E">
        <w:rPr>
          <w:sz w:val="16"/>
          <w:szCs w:val="16"/>
        </w:rPr>
        <w:t xml:space="preserve">С целью реализации комплексного проекта модернизации образования </w:t>
      </w:r>
      <w:r w:rsidR="003164B3" w:rsidRPr="00CE1F5E">
        <w:rPr>
          <w:sz w:val="16"/>
          <w:szCs w:val="16"/>
        </w:rPr>
        <w:t xml:space="preserve"> в школе создан  Управляющий совет</w:t>
      </w:r>
      <w:r w:rsidR="005B127D" w:rsidRPr="00CE1F5E">
        <w:rPr>
          <w:sz w:val="16"/>
          <w:szCs w:val="16"/>
        </w:rPr>
        <w:t xml:space="preserve">. </w:t>
      </w:r>
      <w:r w:rsidR="005B127D" w:rsidRPr="00CE1F5E">
        <w:rPr>
          <w:sz w:val="16"/>
          <w:szCs w:val="16"/>
        </w:rPr>
        <w:br/>
        <w:t>Работают 4 комиссии:</w:t>
      </w:r>
      <w:r w:rsidR="005B127D" w:rsidRPr="00CE1F5E">
        <w:rPr>
          <w:sz w:val="16"/>
          <w:szCs w:val="16"/>
        </w:rPr>
        <w:br/>
        <w:t>- социально-правовая;</w:t>
      </w:r>
      <w:r w:rsidR="005B127D" w:rsidRPr="00CE1F5E">
        <w:rPr>
          <w:sz w:val="16"/>
          <w:szCs w:val="16"/>
        </w:rPr>
        <w:br/>
        <w:t>- учебная;</w:t>
      </w:r>
      <w:r w:rsidR="005B127D" w:rsidRPr="00CE1F5E">
        <w:rPr>
          <w:sz w:val="16"/>
          <w:szCs w:val="16"/>
        </w:rPr>
        <w:br/>
        <w:t>- финансово-экономическая;</w:t>
      </w:r>
    </w:p>
    <w:p w:rsidR="005B127D" w:rsidRPr="00CE1F5E" w:rsidRDefault="005B127D" w:rsidP="005B127D">
      <w:pPr>
        <w:rPr>
          <w:sz w:val="16"/>
          <w:szCs w:val="16"/>
        </w:rPr>
      </w:pPr>
      <w:r w:rsidRPr="00CE1F5E">
        <w:rPr>
          <w:sz w:val="16"/>
          <w:szCs w:val="16"/>
        </w:rPr>
        <w:t>- по работе с общественностью.</w:t>
      </w:r>
    </w:p>
    <w:p w:rsidR="009B020E" w:rsidRPr="00CE1F5E" w:rsidRDefault="009B020E" w:rsidP="009B020E">
      <w:pPr>
        <w:rPr>
          <w:sz w:val="16"/>
          <w:szCs w:val="16"/>
        </w:rPr>
      </w:pPr>
      <w:r w:rsidRPr="00CE1F5E">
        <w:rPr>
          <w:sz w:val="16"/>
          <w:szCs w:val="16"/>
        </w:rPr>
        <w:t xml:space="preserve">Высшими органами управления школой являются Управляющий Совет, в который входят на выборной основе работники школы, учащиеся и их родители,  Педагогический Совет, общественный совет. </w:t>
      </w:r>
    </w:p>
    <w:p w:rsidR="003164B3" w:rsidRPr="00321195" w:rsidRDefault="00321195" w:rsidP="00321195">
      <w:pPr>
        <w:pStyle w:val="ab"/>
        <w:jc w:val="left"/>
        <w:rPr>
          <w:b w:val="0"/>
          <w:sz w:val="16"/>
          <w:szCs w:val="16"/>
        </w:rPr>
      </w:pPr>
      <w:r w:rsidRPr="00321195">
        <w:rPr>
          <w:b w:val="0"/>
          <w:sz w:val="16"/>
          <w:szCs w:val="16"/>
        </w:rPr>
        <w:t>В 2011 году 1 сентября введено ФГОС НОО.</w:t>
      </w:r>
    </w:p>
    <w:p w:rsidR="009B020E" w:rsidRPr="00CE1F5E" w:rsidRDefault="009B020E" w:rsidP="009B020E">
      <w:pPr>
        <w:rPr>
          <w:sz w:val="16"/>
          <w:szCs w:val="16"/>
        </w:rPr>
      </w:pPr>
      <w:r w:rsidRPr="00CE1F5E">
        <w:rPr>
          <w:sz w:val="16"/>
          <w:szCs w:val="16"/>
        </w:rPr>
        <w:lastRenderedPageBreak/>
        <w:t>Более осознанному выбору своего профессионального пути помогает хорошо продуманная предпрофильная подготовка, которая в школе ведется с 2007-2008 учебного года</w:t>
      </w:r>
      <w:r w:rsidR="006A7880" w:rsidRPr="00CE1F5E">
        <w:rPr>
          <w:sz w:val="16"/>
          <w:szCs w:val="16"/>
        </w:rPr>
        <w:t xml:space="preserve">. </w:t>
      </w:r>
      <w:r w:rsidRPr="00CE1F5E">
        <w:rPr>
          <w:sz w:val="16"/>
          <w:szCs w:val="16"/>
        </w:rPr>
        <w:t xml:space="preserve">Учебный план школы соответствует концепции профильного обучения.  </w:t>
      </w:r>
    </w:p>
    <w:p w:rsidR="009B020E" w:rsidRPr="00CE1F5E" w:rsidRDefault="006A7880" w:rsidP="009B020E">
      <w:pPr>
        <w:rPr>
          <w:sz w:val="16"/>
          <w:szCs w:val="16"/>
        </w:rPr>
      </w:pPr>
      <w:r w:rsidRPr="00CE1F5E">
        <w:rPr>
          <w:sz w:val="16"/>
          <w:szCs w:val="16"/>
        </w:rPr>
        <w:t>С</w:t>
      </w:r>
      <w:r w:rsidR="000D17D4">
        <w:rPr>
          <w:sz w:val="16"/>
          <w:szCs w:val="16"/>
        </w:rPr>
        <w:t xml:space="preserve"> 2010</w:t>
      </w:r>
      <w:r w:rsidR="009B020E" w:rsidRPr="00CE1F5E">
        <w:rPr>
          <w:sz w:val="16"/>
          <w:szCs w:val="16"/>
        </w:rPr>
        <w:t xml:space="preserve"> – 20</w:t>
      </w:r>
      <w:r w:rsidR="000D17D4">
        <w:rPr>
          <w:sz w:val="16"/>
          <w:szCs w:val="16"/>
        </w:rPr>
        <w:t>11</w:t>
      </w:r>
      <w:r w:rsidR="009B020E" w:rsidRPr="00CE1F5E">
        <w:rPr>
          <w:sz w:val="16"/>
          <w:szCs w:val="16"/>
        </w:rPr>
        <w:t xml:space="preserve"> году школа работает над темой «</w:t>
      </w:r>
      <w:r w:rsidR="000D17D4" w:rsidRPr="000D17D4">
        <w:rPr>
          <w:sz w:val="16"/>
          <w:szCs w:val="16"/>
        </w:rPr>
        <w:t>Через качество образования –</w:t>
      </w:r>
      <w:r w:rsidR="00321195">
        <w:rPr>
          <w:sz w:val="16"/>
          <w:szCs w:val="16"/>
        </w:rPr>
        <w:t xml:space="preserve"> </w:t>
      </w:r>
      <w:r w:rsidR="000D17D4" w:rsidRPr="000D17D4">
        <w:rPr>
          <w:sz w:val="16"/>
          <w:szCs w:val="16"/>
        </w:rPr>
        <w:t>к развитию человеческого потенциала</w:t>
      </w:r>
      <w:r w:rsidR="009B020E" w:rsidRPr="00CE1F5E">
        <w:rPr>
          <w:sz w:val="16"/>
          <w:szCs w:val="16"/>
        </w:rPr>
        <w:t xml:space="preserve">». </w:t>
      </w:r>
    </w:p>
    <w:p w:rsidR="009B020E" w:rsidRPr="00CE1F5E" w:rsidRDefault="009B020E" w:rsidP="009B020E">
      <w:pPr>
        <w:ind w:firstLine="561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С 2007-2008 учебного года педагогический коллектив школы начал работу по проблеме «</w:t>
      </w:r>
      <w:r w:rsidR="005B127D" w:rsidRPr="00CE1F5E">
        <w:rPr>
          <w:sz w:val="16"/>
          <w:szCs w:val="16"/>
        </w:rPr>
        <w:t>Сохранение и укрепление здоровья</w:t>
      </w:r>
      <w:r w:rsidRPr="00CE1F5E">
        <w:rPr>
          <w:sz w:val="16"/>
          <w:szCs w:val="16"/>
        </w:rPr>
        <w:t xml:space="preserve"> школьников – необходимое условие достижения высокого качества обучения и воспитания».</w:t>
      </w:r>
    </w:p>
    <w:p w:rsidR="009B020E" w:rsidRPr="00CE1F5E" w:rsidRDefault="00AE1AB3" w:rsidP="009B020E">
      <w:pPr>
        <w:ind w:firstLine="561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Все классы занимаются</w:t>
      </w:r>
      <w:r w:rsidR="009B020E" w:rsidRPr="00CE1F5E">
        <w:rPr>
          <w:sz w:val="16"/>
          <w:szCs w:val="16"/>
        </w:rPr>
        <w:t xml:space="preserve"> в первую смену, а во второй половине дня в школе работает  группа продленного дня</w:t>
      </w:r>
      <w:r w:rsidR="00B23BE2">
        <w:rPr>
          <w:sz w:val="16"/>
          <w:szCs w:val="16"/>
        </w:rPr>
        <w:t>, реализуется внеурочная деятельность</w:t>
      </w:r>
      <w:r w:rsidR="009B020E" w:rsidRPr="00CE1F5E">
        <w:rPr>
          <w:sz w:val="16"/>
          <w:szCs w:val="16"/>
        </w:rPr>
        <w:t>.</w:t>
      </w:r>
    </w:p>
    <w:p w:rsidR="009B020E" w:rsidRPr="00CE1F5E" w:rsidRDefault="009B020E" w:rsidP="009B020E">
      <w:pPr>
        <w:ind w:firstLine="561"/>
        <w:jc w:val="both"/>
        <w:rPr>
          <w:sz w:val="16"/>
          <w:szCs w:val="16"/>
        </w:rPr>
      </w:pPr>
      <w:r w:rsidRPr="00CE1F5E">
        <w:rPr>
          <w:sz w:val="16"/>
          <w:szCs w:val="16"/>
        </w:rPr>
        <w:t>В школе организована спортивная группа (волейболь</w:t>
      </w:r>
      <w:r w:rsidR="00321195">
        <w:rPr>
          <w:sz w:val="16"/>
          <w:szCs w:val="16"/>
        </w:rPr>
        <w:t>ная секция).</w:t>
      </w:r>
    </w:p>
    <w:p w:rsidR="009B020E" w:rsidRPr="00CE1F5E" w:rsidRDefault="009B020E" w:rsidP="000D17D4">
      <w:pPr>
        <w:ind w:firstLine="561"/>
        <w:rPr>
          <w:sz w:val="16"/>
          <w:szCs w:val="16"/>
        </w:rPr>
      </w:pPr>
      <w:r w:rsidRPr="00CE1F5E">
        <w:rPr>
          <w:sz w:val="16"/>
          <w:szCs w:val="16"/>
        </w:rPr>
        <w:t xml:space="preserve">Занятия в группе ведет тренер – преподаватель </w:t>
      </w:r>
      <w:r w:rsidRPr="00CE1F5E">
        <w:rPr>
          <w:sz w:val="16"/>
          <w:szCs w:val="16"/>
          <w:lang w:val="en-US"/>
        </w:rPr>
        <w:t>I</w:t>
      </w:r>
      <w:r w:rsidRPr="00CE1F5E">
        <w:rPr>
          <w:sz w:val="16"/>
          <w:szCs w:val="16"/>
        </w:rPr>
        <w:t xml:space="preserve"> категории.</w:t>
      </w:r>
      <w:r w:rsidR="00B372C3" w:rsidRPr="00CE1F5E">
        <w:rPr>
          <w:sz w:val="16"/>
          <w:szCs w:val="16"/>
        </w:rPr>
        <w:t xml:space="preserve"> Учащиеся регулярно участвуют в соревнованиях по волейболу, где получают призовые места.</w:t>
      </w:r>
      <w:r w:rsidRPr="00CE1F5E">
        <w:rPr>
          <w:sz w:val="16"/>
          <w:szCs w:val="16"/>
        </w:rPr>
        <w:br/>
        <w:t>В школ</w:t>
      </w:r>
      <w:r w:rsidR="00321195">
        <w:rPr>
          <w:sz w:val="16"/>
          <w:szCs w:val="16"/>
        </w:rPr>
        <w:t>ьной столовой дети получают трех</w:t>
      </w:r>
      <w:r w:rsidRPr="00CE1F5E">
        <w:rPr>
          <w:sz w:val="16"/>
          <w:szCs w:val="16"/>
        </w:rPr>
        <w:t>разовое горячее  бесплатное питание (завтрак и обед</w:t>
      </w:r>
      <w:r w:rsidR="00321195">
        <w:rPr>
          <w:sz w:val="16"/>
          <w:szCs w:val="16"/>
        </w:rPr>
        <w:t>, полдник</w:t>
      </w:r>
      <w:r w:rsidRPr="00CE1F5E">
        <w:rPr>
          <w:sz w:val="16"/>
          <w:szCs w:val="16"/>
        </w:rPr>
        <w:t>).</w:t>
      </w:r>
    </w:p>
    <w:p w:rsidR="009B020E" w:rsidRPr="00CE1F5E" w:rsidRDefault="009B020E" w:rsidP="009B020E">
      <w:pPr>
        <w:ind w:firstLine="561"/>
        <w:jc w:val="both"/>
        <w:rPr>
          <w:sz w:val="16"/>
          <w:szCs w:val="16"/>
        </w:rPr>
      </w:pPr>
      <w:r w:rsidRPr="00CE1F5E">
        <w:rPr>
          <w:sz w:val="16"/>
          <w:szCs w:val="16"/>
        </w:rPr>
        <w:t xml:space="preserve">Современный учебный  процесс невозможен без соответствующей материально-технической базы. Школа получает бюджетное финансирование. </w:t>
      </w:r>
    </w:p>
    <w:p w:rsidR="0043600D" w:rsidRPr="00CE1F5E" w:rsidRDefault="0043600D" w:rsidP="0043600D">
      <w:pPr>
        <w:rPr>
          <w:sz w:val="16"/>
          <w:szCs w:val="16"/>
        </w:rPr>
      </w:pPr>
      <w:r w:rsidRPr="00CE1F5E">
        <w:rPr>
          <w:sz w:val="16"/>
          <w:szCs w:val="16"/>
        </w:rPr>
        <w:t>За счет привлечения внебюджетных средств, помощи спонсоров, добровольных пожертвований проведен ремонт учебных кабинетов, спортивного зала, ремонт школы, куплена музыкальная аппаратура, отремонтировано оборудование в столовой, приобретена посуда, пополнена худ</w:t>
      </w:r>
      <w:r w:rsidR="005B127D" w:rsidRPr="00CE1F5E">
        <w:rPr>
          <w:sz w:val="16"/>
          <w:szCs w:val="16"/>
        </w:rPr>
        <w:t>ожественной литературой школьная</w:t>
      </w:r>
      <w:r w:rsidRPr="00CE1F5E">
        <w:rPr>
          <w:sz w:val="16"/>
          <w:szCs w:val="16"/>
        </w:rPr>
        <w:t xml:space="preserve"> библиотека. </w:t>
      </w:r>
    </w:p>
    <w:p w:rsidR="00B93256" w:rsidRPr="00CE1F5E" w:rsidRDefault="005B127D" w:rsidP="00B93256">
      <w:pPr>
        <w:ind w:firstLine="561"/>
        <w:rPr>
          <w:sz w:val="16"/>
          <w:szCs w:val="16"/>
        </w:rPr>
      </w:pPr>
      <w:r w:rsidRPr="00CE1F5E">
        <w:rPr>
          <w:sz w:val="16"/>
          <w:szCs w:val="16"/>
        </w:rPr>
        <w:t xml:space="preserve">В рамках национального проекта «Образование» школа получила интерактивную доску,  </w:t>
      </w:r>
      <w:r w:rsidR="00B23BE2">
        <w:rPr>
          <w:sz w:val="16"/>
          <w:szCs w:val="16"/>
        </w:rPr>
        <w:t xml:space="preserve"> 4 моно</w:t>
      </w:r>
      <w:r w:rsidRPr="00CE1F5E">
        <w:rPr>
          <w:sz w:val="16"/>
          <w:szCs w:val="16"/>
        </w:rPr>
        <w:t xml:space="preserve"> компьютеров.</w:t>
      </w:r>
      <w:r w:rsidR="00314580" w:rsidRPr="00CE1F5E">
        <w:rPr>
          <w:sz w:val="16"/>
          <w:szCs w:val="16"/>
        </w:rPr>
        <w:t xml:space="preserve"> </w:t>
      </w:r>
    </w:p>
    <w:p w:rsidR="00321195" w:rsidRPr="00321195" w:rsidRDefault="00321195" w:rsidP="00321195">
      <w:pPr>
        <w:pStyle w:val="af1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321195">
        <w:rPr>
          <w:rFonts w:ascii="Times New Roman" w:hAnsi="Times New Roman"/>
          <w:b/>
          <w:sz w:val="16"/>
          <w:szCs w:val="16"/>
        </w:rPr>
        <w:t>Переход на новые образовательные стандарты</w:t>
      </w:r>
    </w:p>
    <w:p w:rsidR="00321195" w:rsidRPr="00321195" w:rsidRDefault="00321195" w:rsidP="00321195">
      <w:pPr>
        <w:pStyle w:val="af1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  <w:r w:rsidRPr="00321195">
        <w:rPr>
          <w:rFonts w:ascii="Times New Roman" w:hAnsi="Times New Roman"/>
          <w:i/>
          <w:sz w:val="16"/>
          <w:szCs w:val="16"/>
        </w:rPr>
        <w:t>Нормативно-правовое обеспечение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Внесены изменения в Основную образовательную программу начального общего образования МОУ ООШ с. Рязанка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Сформирована модель внеурочной деятельности образовательного учреждения.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Дополнен список учебников и учебных пособий, используемых в образовательном процессе в соответствии с ФГОС начального общего образования</w:t>
      </w:r>
    </w:p>
    <w:p w:rsidR="00321195" w:rsidRPr="00321195" w:rsidRDefault="00321195" w:rsidP="00321195">
      <w:pPr>
        <w:jc w:val="both"/>
        <w:rPr>
          <w:i/>
          <w:sz w:val="16"/>
          <w:szCs w:val="16"/>
        </w:rPr>
      </w:pPr>
      <w:r w:rsidRPr="00321195">
        <w:rPr>
          <w:i/>
          <w:sz w:val="16"/>
          <w:szCs w:val="16"/>
        </w:rPr>
        <w:t xml:space="preserve">Организационное обеспечение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Обсуждались  вопросы введения ФГОС начального общего образования: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на педагогическом совете;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на заседании МО учителей-предметников;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на совещании при директоре;</w:t>
      </w:r>
    </w:p>
    <w:p w:rsidR="00321195" w:rsidRPr="00321195" w:rsidRDefault="00321195" w:rsidP="00321195">
      <w:pPr>
        <w:pStyle w:val="af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321195">
        <w:rPr>
          <w:rFonts w:ascii="Times New Roman" w:hAnsi="Times New Roman"/>
          <w:i/>
          <w:sz w:val="16"/>
          <w:szCs w:val="16"/>
        </w:rPr>
        <w:t>Кадровое обеспечение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Обучение в начальной школе осуществляли 2 учителя: Николаева Л.Е., Яковлева В.В. </w:t>
      </w:r>
    </w:p>
    <w:p w:rsidR="00321195" w:rsidRPr="00321195" w:rsidRDefault="00321195" w:rsidP="00321195">
      <w:pPr>
        <w:ind w:left="786"/>
        <w:contextualSpacing/>
        <w:jc w:val="center"/>
        <w:rPr>
          <w:sz w:val="16"/>
          <w:szCs w:val="16"/>
        </w:rPr>
      </w:pPr>
      <w:r w:rsidRPr="00321195">
        <w:rPr>
          <w:sz w:val="16"/>
          <w:szCs w:val="16"/>
        </w:rPr>
        <w:t>КУРСОВАЯ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867"/>
        <w:gridCol w:w="1634"/>
        <w:gridCol w:w="1793"/>
        <w:gridCol w:w="3628"/>
      </w:tblGrid>
      <w:tr w:rsidR="00321195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ФИ О учителя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Должность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Срок прохождения курсов по ФГОС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Название курсов и количество часов</w:t>
            </w:r>
          </w:p>
        </w:tc>
      </w:tr>
      <w:tr w:rsidR="00321195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Николаева Л.Е.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учитель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2011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 xml:space="preserve">«Реализация федерального государственного стандарта начального общего образования», </w:t>
            </w:r>
          </w:p>
        </w:tc>
      </w:tr>
      <w:tr w:rsidR="00321195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Филиппова Е.Н.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учитель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2011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«Реализация федерального государственного стандарта начального общего образования»,</w:t>
            </w:r>
          </w:p>
        </w:tc>
      </w:tr>
      <w:tr w:rsidR="00321195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 xml:space="preserve">Яковлева В.В.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учитель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2011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«Реализация федерального государственного стандарта начального общего образования»,</w:t>
            </w:r>
          </w:p>
        </w:tc>
      </w:tr>
      <w:tr w:rsidR="00B23BE2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Кирюхина В.В.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«Реализация федерального госуд</w:t>
            </w:r>
            <w:r>
              <w:rPr>
                <w:sz w:val="16"/>
                <w:szCs w:val="16"/>
              </w:rPr>
              <w:t>арственного стандарта основного</w:t>
            </w:r>
            <w:r w:rsidRPr="00321195">
              <w:rPr>
                <w:sz w:val="16"/>
                <w:szCs w:val="16"/>
              </w:rPr>
              <w:t xml:space="preserve"> общего образования»</w:t>
            </w:r>
            <w:r>
              <w:rPr>
                <w:sz w:val="16"/>
                <w:szCs w:val="16"/>
              </w:rPr>
              <w:t xml:space="preserve"> для учителей истории</w:t>
            </w:r>
          </w:p>
        </w:tc>
      </w:tr>
      <w:tr w:rsidR="00B23BE2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Шевцова Н.В.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«Реализация федерального госуд</w:t>
            </w:r>
            <w:r>
              <w:rPr>
                <w:sz w:val="16"/>
                <w:szCs w:val="16"/>
              </w:rPr>
              <w:t>арственного стандарта основного</w:t>
            </w:r>
            <w:r w:rsidRPr="00321195">
              <w:rPr>
                <w:sz w:val="16"/>
                <w:szCs w:val="16"/>
              </w:rPr>
              <w:t xml:space="preserve"> общего образования»</w:t>
            </w:r>
            <w:r>
              <w:rPr>
                <w:sz w:val="16"/>
                <w:szCs w:val="16"/>
              </w:rPr>
              <w:t xml:space="preserve"> для учителей математики</w:t>
            </w:r>
          </w:p>
        </w:tc>
      </w:tr>
      <w:tr w:rsidR="00B23BE2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Филимонова Г.И.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«Реализация федерального госуд</w:t>
            </w:r>
            <w:r>
              <w:rPr>
                <w:sz w:val="16"/>
                <w:szCs w:val="16"/>
              </w:rPr>
              <w:t>арственного стандарта основного</w:t>
            </w:r>
            <w:r w:rsidRPr="00321195">
              <w:rPr>
                <w:sz w:val="16"/>
                <w:szCs w:val="16"/>
              </w:rPr>
              <w:t xml:space="preserve"> общего образования»</w:t>
            </w:r>
            <w:r>
              <w:rPr>
                <w:sz w:val="16"/>
                <w:szCs w:val="16"/>
              </w:rPr>
              <w:t xml:space="preserve"> для учителей математики</w:t>
            </w:r>
          </w:p>
        </w:tc>
      </w:tr>
      <w:tr w:rsidR="00B23BE2" w:rsidRPr="00321195" w:rsidTr="00B23B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Калинина В.В.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E2" w:rsidRPr="00321195" w:rsidRDefault="00B23BE2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«Реализация федерального госуд</w:t>
            </w:r>
            <w:r>
              <w:rPr>
                <w:sz w:val="16"/>
                <w:szCs w:val="16"/>
              </w:rPr>
              <w:t>арственного стандарта основного</w:t>
            </w:r>
            <w:r w:rsidRPr="00321195">
              <w:rPr>
                <w:sz w:val="16"/>
                <w:szCs w:val="16"/>
              </w:rPr>
              <w:t xml:space="preserve"> общего образования»</w:t>
            </w:r>
            <w:r>
              <w:rPr>
                <w:sz w:val="16"/>
                <w:szCs w:val="16"/>
              </w:rPr>
              <w:t xml:space="preserve"> для учителей биологии</w:t>
            </w:r>
          </w:p>
        </w:tc>
      </w:tr>
    </w:tbl>
    <w:p w:rsidR="00321195" w:rsidRPr="00321195" w:rsidRDefault="00321195" w:rsidP="00321195">
      <w:pPr>
        <w:jc w:val="both"/>
        <w:rPr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Педагоги участвовали  в семинарах по вопросам ФГОС. </w:t>
      </w:r>
    </w:p>
    <w:p w:rsidR="00321195" w:rsidRPr="00321195" w:rsidRDefault="00321195" w:rsidP="00321195">
      <w:pPr>
        <w:pStyle w:val="af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321195">
        <w:rPr>
          <w:rFonts w:ascii="Times New Roman" w:hAnsi="Times New Roman"/>
          <w:i/>
          <w:sz w:val="16"/>
          <w:szCs w:val="16"/>
        </w:rPr>
        <w:t>Информационное обеспечение.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Информационное обеспечение внедрения ФГОС начального общего образования осуществлялось следующим образом: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информационные материалы по проблемам введения ФГОС начального общего образования размещались на сайте школы;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информационно-разъяснительная работа среди родителей обучающихся начальных классов по проблемам введения ФГОС начального общего образования осуществлялась на родительских лекториях и  собраниях, а также через сайт школы.</w:t>
      </w:r>
    </w:p>
    <w:p w:rsidR="00321195" w:rsidRPr="00321195" w:rsidRDefault="00321195" w:rsidP="00321195">
      <w:pPr>
        <w:pStyle w:val="af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321195">
        <w:rPr>
          <w:rFonts w:ascii="Times New Roman" w:hAnsi="Times New Roman"/>
          <w:i/>
          <w:sz w:val="16"/>
          <w:szCs w:val="16"/>
        </w:rPr>
        <w:t>Материально-техническое обеспечение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Продолжается оснащение библиотеки печатными и электронными образовательными ресурсами по всем предметам учебного плана.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Формируется банк методической литературы для педагогов, закупаются учебники для обучающихся. </w:t>
      </w:r>
    </w:p>
    <w:p w:rsidR="00321195" w:rsidRPr="00321195" w:rsidRDefault="00321195" w:rsidP="00321195">
      <w:pPr>
        <w:jc w:val="both"/>
        <w:rPr>
          <w:b/>
          <w:i/>
          <w:sz w:val="16"/>
          <w:szCs w:val="16"/>
        </w:rPr>
      </w:pPr>
      <w:r w:rsidRPr="00321195">
        <w:rPr>
          <w:b/>
          <w:i/>
          <w:sz w:val="16"/>
          <w:szCs w:val="16"/>
        </w:rPr>
        <w:t>Задачи, направленные на осуществление деятельности по Федеральным государственным образовательным стандартам:</w:t>
      </w:r>
    </w:p>
    <w:p w:rsidR="00321195" w:rsidRPr="00321195" w:rsidRDefault="00321195" w:rsidP="00321195">
      <w:pPr>
        <w:pStyle w:val="af1"/>
        <w:numPr>
          <w:ilvl w:val="0"/>
          <w:numId w:val="8"/>
        </w:num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321195">
        <w:rPr>
          <w:rFonts w:ascii="Times New Roman" w:eastAsia="Times New Roman" w:hAnsi="Times New Roman"/>
          <w:sz w:val="16"/>
          <w:szCs w:val="16"/>
          <w:lang w:eastAsia="ru-RU"/>
        </w:rPr>
        <w:t xml:space="preserve">Развитие кадрового потенциала в соответствии с </w:t>
      </w:r>
      <w:r w:rsidRPr="00321195">
        <w:rPr>
          <w:rFonts w:ascii="Times New Roman" w:hAnsi="Times New Roman"/>
          <w:sz w:val="16"/>
          <w:szCs w:val="16"/>
        </w:rPr>
        <w:t>требованиями ФГОС;</w:t>
      </w:r>
    </w:p>
    <w:p w:rsidR="00321195" w:rsidRPr="00321195" w:rsidRDefault="00321195" w:rsidP="00321195">
      <w:pPr>
        <w:pStyle w:val="af1"/>
        <w:numPr>
          <w:ilvl w:val="0"/>
          <w:numId w:val="8"/>
        </w:num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321195">
        <w:rPr>
          <w:rFonts w:ascii="Times New Roman" w:hAnsi="Times New Roman"/>
          <w:sz w:val="16"/>
          <w:szCs w:val="16"/>
        </w:rPr>
        <w:t xml:space="preserve">Обеспечение образовательного процесса в начальных классах в соответствии с требованиями ФГОС; </w:t>
      </w:r>
    </w:p>
    <w:p w:rsidR="00321195" w:rsidRPr="00321195" w:rsidRDefault="00321195" w:rsidP="00321195">
      <w:pPr>
        <w:pStyle w:val="af1"/>
        <w:numPr>
          <w:ilvl w:val="0"/>
          <w:numId w:val="8"/>
        </w:numPr>
        <w:spacing w:after="0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Совершенствование информационного обеспечения внедрения ФГОС начального общего образования;</w:t>
      </w:r>
    </w:p>
    <w:p w:rsidR="00321195" w:rsidRPr="00321195" w:rsidRDefault="00321195" w:rsidP="00321195">
      <w:pPr>
        <w:pStyle w:val="af1"/>
        <w:numPr>
          <w:ilvl w:val="0"/>
          <w:numId w:val="8"/>
        </w:num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321195">
        <w:rPr>
          <w:rFonts w:ascii="Times New Roman" w:hAnsi="Times New Roman"/>
          <w:sz w:val="16"/>
          <w:szCs w:val="16"/>
        </w:rPr>
        <w:t xml:space="preserve">Формирование методической базы  в </w:t>
      </w:r>
      <w:r w:rsidRPr="00321195">
        <w:rPr>
          <w:rFonts w:ascii="Times New Roman" w:eastAsia="Times New Roman" w:hAnsi="Times New Roman"/>
          <w:sz w:val="16"/>
          <w:szCs w:val="16"/>
          <w:lang w:eastAsia="ru-RU"/>
        </w:rPr>
        <w:t xml:space="preserve">соответствии с </w:t>
      </w:r>
      <w:r w:rsidRPr="00321195">
        <w:rPr>
          <w:rFonts w:ascii="Times New Roman" w:hAnsi="Times New Roman"/>
          <w:sz w:val="16"/>
          <w:szCs w:val="16"/>
        </w:rPr>
        <w:t>требованиями ФГОС.</w:t>
      </w:r>
    </w:p>
    <w:p w:rsidR="00321195" w:rsidRPr="00321195" w:rsidRDefault="00321195" w:rsidP="00321195">
      <w:pPr>
        <w:pStyle w:val="af1"/>
        <w:numPr>
          <w:ilvl w:val="0"/>
          <w:numId w:val="5"/>
        </w:numPr>
        <w:spacing w:after="0"/>
        <w:rPr>
          <w:rFonts w:ascii="Times New Roman" w:hAnsi="Times New Roman"/>
          <w:b/>
          <w:sz w:val="16"/>
          <w:szCs w:val="16"/>
        </w:rPr>
      </w:pPr>
      <w:r w:rsidRPr="00321195">
        <w:rPr>
          <w:rFonts w:ascii="Times New Roman" w:hAnsi="Times New Roman"/>
          <w:b/>
          <w:sz w:val="16"/>
          <w:szCs w:val="16"/>
        </w:rPr>
        <w:t>Развитие системы поддержки талантливых детей.</w:t>
      </w:r>
    </w:p>
    <w:p w:rsidR="00321195" w:rsidRPr="00321195" w:rsidRDefault="00321195" w:rsidP="00321195">
      <w:pPr>
        <w:pStyle w:val="af1"/>
        <w:spacing w:after="0"/>
        <w:ind w:left="142" w:firstLine="284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Работа с одаренными и талантливыми детьми осуществляется по следующим направлениям:</w:t>
      </w:r>
    </w:p>
    <w:p w:rsidR="00321195" w:rsidRPr="00321195" w:rsidRDefault="00321195" w:rsidP="00321195">
      <w:pPr>
        <w:pStyle w:val="af1"/>
        <w:spacing w:after="0"/>
        <w:ind w:left="142" w:firstLine="284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 xml:space="preserve"> - олимпиадное движение;</w:t>
      </w:r>
    </w:p>
    <w:p w:rsidR="00321195" w:rsidRPr="00321195" w:rsidRDefault="00321195" w:rsidP="00321195">
      <w:pPr>
        <w:pStyle w:val="af1"/>
        <w:spacing w:after="0"/>
        <w:ind w:left="142" w:firstLine="284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 xml:space="preserve"> - участие в конкурсах, викторинах и других мероприятиях на различном уровне;</w:t>
      </w:r>
    </w:p>
    <w:p w:rsidR="00321195" w:rsidRPr="00321195" w:rsidRDefault="00321195" w:rsidP="00321195">
      <w:pPr>
        <w:pStyle w:val="af1"/>
        <w:spacing w:after="0"/>
        <w:ind w:left="142" w:firstLine="284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 xml:space="preserve"> - дополнительное образование детей.</w:t>
      </w:r>
    </w:p>
    <w:p w:rsidR="00321195" w:rsidRPr="00321195" w:rsidRDefault="00321195" w:rsidP="00321195">
      <w:pPr>
        <w:jc w:val="both"/>
        <w:outlineLvl w:val="0"/>
        <w:rPr>
          <w:sz w:val="16"/>
          <w:szCs w:val="16"/>
        </w:rPr>
      </w:pPr>
      <w:r w:rsidRPr="00321195">
        <w:rPr>
          <w:sz w:val="16"/>
          <w:szCs w:val="16"/>
        </w:rPr>
        <w:t xml:space="preserve">     Важным показателем работы школы является число участников и призеров олимпиад разного уровня. Из ниже приведенных сведений видно, что данное направление деятельности школы в 201</w:t>
      </w:r>
      <w:r w:rsidR="00B23BE2">
        <w:rPr>
          <w:sz w:val="16"/>
          <w:szCs w:val="16"/>
        </w:rPr>
        <w:t>2 – 13</w:t>
      </w:r>
      <w:r w:rsidRPr="00321195">
        <w:rPr>
          <w:sz w:val="16"/>
          <w:szCs w:val="16"/>
        </w:rPr>
        <w:t xml:space="preserve"> учебном году не потеряло актуальности и количество учеников, прошедших школьный тур увеличилось, что связано с вовлечением в олимпиадное движение обучающихся 5 – 7 классов, положительной мотивацией у обучающихся 8 и 9 класса.</w:t>
      </w:r>
    </w:p>
    <w:p w:rsidR="00321195" w:rsidRPr="00321195" w:rsidRDefault="00321195" w:rsidP="00321195">
      <w:pPr>
        <w:jc w:val="both"/>
        <w:outlineLvl w:val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93"/>
        <w:gridCol w:w="7"/>
        <w:gridCol w:w="1552"/>
        <w:gridCol w:w="800"/>
        <w:gridCol w:w="740"/>
        <w:gridCol w:w="780"/>
        <w:gridCol w:w="640"/>
        <w:gridCol w:w="867"/>
      </w:tblGrid>
      <w:tr w:rsidR="00321195" w:rsidRPr="00321195" w:rsidTr="00B23BE2">
        <w:trPr>
          <w:cantSplit/>
        </w:trPr>
        <w:tc>
          <w:tcPr>
            <w:tcW w:w="9747" w:type="dxa"/>
            <w:gridSpan w:val="9"/>
          </w:tcPr>
          <w:p w:rsidR="00321195" w:rsidRPr="00321195" w:rsidRDefault="00B23BE2" w:rsidP="00B2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2012-2013</w:t>
            </w:r>
            <w:r w:rsidR="00321195" w:rsidRPr="00321195">
              <w:rPr>
                <w:b/>
                <w:sz w:val="16"/>
                <w:szCs w:val="16"/>
              </w:rPr>
              <w:t xml:space="preserve"> уч.год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2700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552" w:type="dxa"/>
          </w:tcPr>
          <w:p w:rsidR="00321195" w:rsidRPr="00D75C57" w:rsidRDefault="00321195" w:rsidP="00B23BE2">
            <w:pPr>
              <w:ind w:right="-108" w:hanging="115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Приняли участие</w:t>
            </w:r>
          </w:p>
        </w:tc>
        <w:tc>
          <w:tcPr>
            <w:tcW w:w="3827" w:type="dxa"/>
            <w:gridSpan w:val="5"/>
          </w:tcPr>
          <w:p w:rsidR="00321195" w:rsidRPr="00D75C57" w:rsidRDefault="00321195" w:rsidP="00B23BE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                 Награждено</w:t>
            </w:r>
          </w:p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1 место!2 место!3 место!Диплом!Грамота 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Школьные олимпиады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5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  <w:r w:rsidR="00B23BE2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5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География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История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  <w:r w:rsidR="00B23BE2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  <w:r w:rsidR="00B23BE2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4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1195" w:rsidRPr="00D75C57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6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Химия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Биология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Экология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</w:t>
            </w:r>
            <w:r w:rsidR="00B23BE2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  <w:r w:rsidR="00B23BE2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информатика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Олимпиады, муниципальный уровень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химия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Всероссийский молодежные предметные чемпионаты (г. Пермь)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история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 в районе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1 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Обществоведение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 в районе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 в районе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 в районе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4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химия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 в районе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</w:t>
            </w:r>
            <w:r w:rsidR="00B23BE2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 районе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1195" w:rsidRPr="00D75C57">
              <w:rPr>
                <w:sz w:val="16"/>
                <w:szCs w:val="16"/>
              </w:rPr>
              <w:t xml:space="preserve"> в районе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21195" w:rsidRPr="00D75C57">
              <w:rPr>
                <w:sz w:val="16"/>
                <w:szCs w:val="16"/>
              </w:rPr>
              <w:t xml:space="preserve"> в районе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</w:p>
        </w:tc>
      </w:tr>
      <w:tr w:rsidR="00B23BE2" w:rsidRPr="00321195" w:rsidTr="00B23BE2">
        <w:trPr>
          <w:cantSplit/>
        </w:trPr>
        <w:tc>
          <w:tcPr>
            <w:tcW w:w="1668" w:type="dxa"/>
          </w:tcPr>
          <w:p w:rsidR="00B23BE2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2693" w:type="dxa"/>
          </w:tcPr>
          <w:p w:rsidR="00B23BE2" w:rsidRPr="00D75C57" w:rsidRDefault="00B23BE2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23BE2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 области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 районе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области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23BE2" w:rsidRPr="00D75C57" w:rsidRDefault="00B23BE2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23BE2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Всероссийская игра-конкурс «КИТ – Компьютеры – информатика - технологии»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информатика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B23BE2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шк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шк</w:t>
            </w:r>
          </w:p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 в районе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B23BE2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в шк</w:t>
            </w:r>
          </w:p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 в районе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jc w:val="center"/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В шк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B23BE2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21195" w:rsidRPr="00D75C57">
              <w:rPr>
                <w:sz w:val="16"/>
                <w:szCs w:val="16"/>
              </w:rPr>
              <w:t xml:space="preserve"> в шк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6 в шк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13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Всероссийский конкурс-игра «ЧИП человек и природа»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3</w:t>
            </w:r>
            <w:r w:rsidR="00B23BE2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в шк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в шк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в шк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2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Международный математический конкурс-игра «Кенгуру»</w:t>
            </w:r>
          </w:p>
        </w:tc>
        <w:tc>
          <w:tcPr>
            <w:tcW w:w="1559" w:type="dxa"/>
            <w:gridSpan w:val="2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 районе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21195" w:rsidRPr="00D75C57">
              <w:rPr>
                <w:sz w:val="16"/>
                <w:szCs w:val="16"/>
              </w:rPr>
              <w:t xml:space="preserve"> в районе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21195" w:rsidRPr="00321195" w:rsidTr="00B23BE2">
        <w:trPr>
          <w:cantSplit/>
        </w:trPr>
        <w:tc>
          <w:tcPr>
            <w:tcW w:w="1668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  <w:r w:rsidRPr="00D75C57">
              <w:rPr>
                <w:sz w:val="16"/>
                <w:szCs w:val="16"/>
              </w:rPr>
              <w:t>Международный игровой конкурс «Золотое руно»</w:t>
            </w:r>
          </w:p>
        </w:tc>
        <w:tc>
          <w:tcPr>
            <w:tcW w:w="1559" w:type="dxa"/>
            <w:gridSpan w:val="2"/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в районе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 районе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в районе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21195" w:rsidRPr="00D75C57" w:rsidRDefault="00321195" w:rsidP="00B23BE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1195" w:rsidRPr="00D75C57" w:rsidRDefault="00FE3F79" w:rsidP="00B2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21195" w:rsidRPr="00321195" w:rsidRDefault="00321195" w:rsidP="00321195">
      <w:pPr>
        <w:jc w:val="right"/>
        <w:outlineLvl w:val="0"/>
        <w:rPr>
          <w:i/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Однако результативность участия в муниципальном этапе следует признать низкой, так как средний процент выполнения составляет 25%, с</w:t>
      </w:r>
      <w:r w:rsidR="00FE3F79">
        <w:rPr>
          <w:sz w:val="16"/>
          <w:szCs w:val="16"/>
        </w:rPr>
        <w:t>амый высокий показатель – 46%.  Ч</w:t>
      </w:r>
      <w:r w:rsidRPr="00321195">
        <w:rPr>
          <w:sz w:val="16"/>
          <w:szCs w:val="16"/>
        </w:rPr>
        <w:t xml:space="preserve">исло </w:t>
      </w:r>
      <w:r w:rsidR="00FE3F79">
        <w:rPr>
          <w:sz w:val="16"/>
          <w:szCs w:val="16"/>
        </w:rPr>
        <w:t>победителей и призеров обучающих</w:t>
      </w:r>
      <w:r w:rsidRPr="00321195">
        <w:rPr>
          <w:sz w:val="16"/>
          <w:szCs w:val="16"/>
        </w:rPr>
        <w:t>ся МОУ СОШ с</w:t>
      </w:r>
      <w:r w:rsidR="00FE3F79">
        <w:rPr>
          <w:sz w:val="16"/>
          <w:szCs w:val="16"/>
        </w:rPr>
        <w:t>. Рязанка – 25%</w:t>
      </w:r>
      <w:r w:rsidRPr="00321195">
        <w:rPr>
          <w:sz w:val="16"/>
          <w:szCs w:val="16"/>
        </w:rPr>
        <w:t xml:space="preserve">.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Ученики школы вместе со своими педагогами  были  участниками различных районных и областных мероприятий, на которых успе</w:t>
      </w:r>
      <w:r w:rsidR="00FE3F79">
        <w:rPr>
          <w:sz w:val="16"/>
          <w:szCs w:val="16"/>
        </w:rPr>
        <w:t>шно защищали честь школы. В 2012 – 2013</w:t>
      </w:r>
      <w:r w:rsidRPr="00321195">
        <w:rPr>
          <w:sz w:val="16"/>
          <w:szCs w:val="16"/>
        </w:rPr>
        <w:t xml:space="preserve"> учебном году  – 27 мероприятий,  14 призовых мест в районе,1-е ме</w:t>
      </w:r>
      <w:r w:rsidR="00FE3F79">
        <w:rPr>
          <w:sz w:val="16"/>
          <w:szCs w:val="16"/>
        </w:rPr>
        <w:t>сто и  3-е место в областном конкурсе «серебряное перо Губернии»</w:t>
      </w:r>
      <w:r w:rsidRPr="00321195">
        <w:rPr>
          <w:sz w:val="16"/>
          <w:szCs w:val="16"/>
        </w:rPr>
        <w:t>, диплом 2 степени в олимпиаде атомных станций г.</w:t>
      </w:r>
      <w:r w:rsidR="00FE3F79">
        <w:rPr>
          <w:sz w:val="16"/>
          <w:szCs w:val="16"/>
        </w:rPr>
        <w:t xml:space="preserve"> Москва (заочный этап), диплом 2</w:t>
      </w:r>
      <w:r w:rsidRPr="00321195">
        <w:rPr>
          <w:sz w:val="16"/>
          <w:szCs w:val="16"/>
        </w:rPr>
        <w:t xml:space="preserve"> степени в областном конкурсе рисунка и макета «Мой прекрастный сад», </w:t>
      </w:r>
      <w:r w:rsidR="00FE3F79">
        <w:rPr>
          <w:sz w:val="16"/>
          <w:szCs w:val="16"/>
        </w:rPr>
        <w:t>диплом 2</w:t>
      </w:r>
      <w:r w:rsidR="00FE3F79" w:rsidRPr="00321195">
        <w:rPr>
          <w:sz w:val="16"/>
          <w:szCs w:val="16"/>
        </w:rPr>
        <w:t xml:space="preserve"> степени.</w:t>
      </w:r>
      <w:r w:rsidR="00FE3F79">
        <w:rPr>
          <w:sz w:val="16"/>
          <w:szCs w:val="16"/>
        </w:rPr>
        <w:t xml:space="preserve"> </w:t>
      </w:r>
      <w:r w:rsidR="00FE3F79" w:rsidRPr="00321195">
        <w:rPr>
          <w:sz w:val="16"/>
          <w:szCs w:val="16"/>
        </w:rPr>
        <w:t>диплом 3 степени</w:t>
      </w:r>
      <w:r w:rsidR="00FE3F79">
        <w:rPr>
          <w:sz w:val="16"/>
          <w:szCs w:val="16"/>
        </w:rPr>
        <w:t xml:space="preserve"> в номинации «Технология и ИЗО»</w:t>
      </w:r>
      <w:r w:rsidRPr="00321195">
        <w:rPr>
          <w:sz w:val="16"/>
          <w:szCs w:val="16"/>
        </w:rPr>
        <w:t>диплом 3 степени</w:t>
      </w:r>
      <w:r w:rsidR="00FE3F79">
        <w:rPr>
          <w:sz w:val="16"/>
          <w:szCs w:val="16"/>
        </w:rPr>
        <w:t xml:space="preserve"> в номинации «Русский язык»</w:t>
      </w:r>
      <w:r w:rsidRPr="00321195">
        <w:rPr>
          <w:sz w:val="16"/>
          <w:szCs w:val="16"/>
        </w:rPr>
        <w:t xml:space="preserve"> в</w:t>
      </w:r>
      <w:r w:rsidR="00FE3F79">
        <w:rPr>
          <w:sz w:val="16"/>
          <w:szCs w:val="16"/>
        </w:rPr>
        <w:t xml:space="preserve"> районной научно-практической конференции «Мир вокруг нас», </w:t>
      </w:r>
      <w:r w:rsidRPr="00321195">
        <w:rPr>
          <w:sz w:val="16"/>
          <w:szCs w:val="16"/>
        </w:rPr>
        <w:t>Для небольшой сельской школы результа</w:t>
      </w:r>
      <w:r w:rsidR="00FE3F79">
        <w:rPr>
          <w:sz w:val="16"/>
          <w:szCs w:val="16"/>
        </w:rPr>
        <w:t>ты неплохие, по сравнению с 2011</w:t>
      </w:r>
      <w:r w:rsidRPr="00321195">
        <w:rPr>
          <w:sz w:val="16"/>
          <w:szCs w:val="16"/>
        </w:rPr>
        <w:t xml:space="preserve"> – 201</w:t>
      </w:r>
      <w:r w:rsidR="00FE3F79">
        <w:rPr>
          <w:sz w:val="16"/>
          <w:szCs w:val="16"/>
        </w:rPr>
        <w:t>2</w:t>
      </w:r>
      <w:r w:rsidRPr="00321195">
        <w:rPr>
          <w:sz w:val="16"/>
          <w:szCs w:val="16"/>
        </w:rPr>
        <w:t xml:space="preserve"> учебным годом они улучшились.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Согласно лицензии в школе работает 6 кружков, охват обучающихся составляет 100%. Ученики школы получили возможность развивать свои способности по разным направленностям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127"/>
        <w:gridCol w:w="2693"/>
        <w:gridCol w:w="2267"/>
      </w:tblGrid>
      <w:tr w:rsidR="00321195" w:rsidRPr="00321195" w:rsidTr="00B23BE2">
        <w:tc>
          <w:tcPr>
            <w:tcW w:w="2376" w:type="dxa"/>
          </w:tcPr>
          <w:p w:rsidR="00321195" w:rsidRPr="00321195" w:rsidRDefault="00FE3F79" w:rsidP="00B23BE2">
            <w:pPr>
              <w:ind w:right="-10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</w:p>
        </w:tc>
        <w:tc>
          <w:tcPr>
            <w:tcW w:w="2127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10\1,4</w:t>
            </w:r>
          </w:p>
        </w:tc>
        <w:tc>
          <w:tcPr>
            <w:tcW w:w="2693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«Умелые ручки»</w:t>
            </w:r>
          </w:p>
        </w:tc>
        <w:tc>
          <w:tcPr>
            <w:tcW w:w="2267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</w:t>
            </w:r>
          </w:p>
        </w:tc>
      </w:tr>
      <w:tr w:rsidR="00321195" w:rsidRPr="00321195" w:rsidTr="00B23BE2">
        <w:tc>
          <w:tcPr>
            <w:tcW w:w="2376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12\2,3,5,6</w:t>
            </w:r>
          </w:p>
        </w:tc>
        <w:tc>
          <w:tcPr>
            <w:tcW w:w="2693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«Юннаты»</w:t>
            </w:r>
          </w:p>
        </w:tc>
        <w:tc>
          <w:tcPr>
            <w:tcW w:w="2267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12</w:t>
            </w:r>
          </w:p>
        </w:tc>
      </w:tr>
      <w:tr w:rsidR="00321195" w:rsidRPr="00321195" w:rsidTr="00B23BE2">
        <w:tc>
          <w:tcPr>
            <w:tcW w:w="2376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14\11,7</w:t>
            </w:r>
          </w:p>
        </w:tc>
        <w:tc>
          <w:tcPr>
            <w:tcW w:w="2693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«Стрелок»</w:t>
            </w:r>
          </w:p>
        </w:tc>
        <w:tc>
          <w:tcPr>
            <w:tcW w:w="2267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14</w:t>
            </w:r>
          </w:p>
        </w:tc>
      </w:tr>
      <w:tr w:rsidR="00321195" w:rsidRPr="00321195" w:rsidTr="00B23BE2">
        <w:tc>
          <w:tcPr>
            <w:tcW w:w="2376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14\8,9,10,</w:t>
            </w:r>
          </w:p>
        </w:tc>
        <w:tc>
          <w:tcPr>
            <w:tcW w:w="2693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«Веселый мяч»</w:t>
            </w:r>
          </w:p>
        </w:tc>
        <w:tc>
          <w:tcPr>
            <w:tcW w:w="2267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14</w:t>
            </w:r>
          </w:p>
        </w:tc>
      </w:tr>
      <w:tr w:rsidR="00321195" w:rsidRPr="00321195" w:rsidTr="00B23BE2">
        <w:tc>
          <w:tcPr>
            <w:tcW w:w="2376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15\ 8,9,10,11</w:t>
            </w:r>
          </w:p>
        </w:tc>
        <w:tc>
          <w:tcPr>
            <w:tcW w:w="2693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Танцы народов мира</w:t>
            </w:r>
          </w:p>
        </w:tc>
        <w:tc>
          <w:tcPr>
            <w:tcW w:w="2267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15</w:t>
            </w:r>
          </w:p>
        </w:tc>
      </w:tr>
      <w:tr w:rsidR="00321195" w:rsidRPr="00321195" w:rsidTr="00B23BE2">
        <w:tc>
          <w:tcPr>
            <w:tcW w:w="2376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21195" w:rsidRPr="00321195" w:rsidRDefault="00321195" w:rsidP="00B23BE2">
            <w:pPr>
              <w:ind w:right="-1050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15\6,7,8</w:t>
            </w:r>
          </w:p>
        </w:tc>
        <w:tc>
          <w:tcPr>
            <w:tcW w:w="2693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Спортивная секция «Волейбольная»</w:t>
            </w:r>
          </w:p>
        </w:tc>
        <w:tc>
          <w:tcPr>
            <w:tcW w:w="2267" w:type="dxa"/>
          </w:tcPr>
          <w:p w:rsidR="00321195" w:rsidRPr="00321195" w:rsidRDefault="00321195" w:rsidP="00B23BE2">
            <w:pPr>
              <w:pStyle w:val="a8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15</w:t>
            </w:r>
          </w:p>
        </w:tc>
      </w:tr>
    </w:tbl>
    <w:p w:rsidR="00321195" w:rsidRPr="00321195" w:rsidRDefault="00321195" w:rsidP="00321195">
      <w:pPr>
        <w:jc w:val="both"/>
        <w:rPr>
          <w:b/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Недостатки в работе с одаренными детьми: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 не продумана система диагностики по выявлению одаренных детей;</w:t>
      </w:r>
    </w:p>
    <w:p w:rsidR="00321195" w:rsidRPr="00321195" w:rsidRDefault="00321195" w:rsidP="00321195">
      <w:pPr>
        <w:ind w:left="480" w:hanging="480"/>
        <w:rPr>
          <w:sz w:val="16"/>
          <w:szCs w:val="16"/>
        </w:rPr>
      </w:pPr>
      <w:r w:rsidRPr="00321195">
        <w:rPr>
          <w:sz w:val="16"/>
          <w:szCs w:val="16"/>
        </w:rPr>
        <w:t xml:space="preserve"> - низкая результативность выступления на муниципальном этапе Всероссийской олимпиады школьников;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 отсутствие работ, представленных на  районной конференции;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-  отсутствие работ, представленных на Интернет-конкурсы и викторины;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  Недостатки объясняются прежде всего нехваткой кадров: в школе нет штатного психолога, других специалистов дополнительного образования</w:t>
      </w:r>
    </w:p>
    <w:p w:rsidR="00321195" w:rsidRPr="00321195" w:rsidRDefault="00321195" w:rsidP="00321195">
      <w:pPr>
        <w:jc w:val="both"/>
        <w:rPr>
          <w:i/>
          <w:sz w:val="16"/>
          <w:szCs w:val="16"/>
        </w:rPr>
      </w:pPr>
      <w:r w:rsidRPr="00321195">
        <w:rPr>
          <w:b/>
          <w:i/>
          <w:sz w:val="16"/>
          <w:szCs w:val="16"/>
        </w:rPr>
        <w:t>Задачи по развитию системы поддержки талантливых детей:</w:t>
      </w:r>
    </w:p>
    <w:p w:rsidR="00321195" w:rsidRPr="00321195" w:rsidRDefault="00321195" w:rsidP="003211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разработать систему диагностики по выявлению одаренных детей и их поддержки;</w:t>
      </w:r>
    </w:p>
    <w:p w:rsidR="00321195" w:rsidRPr="00321195" w:rsidRDefault="00321195" w:rsidP="003211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мотивировать хорошо успевающих детей к участию в олимпиадах, конференциях, предметных викторинах;</w:t>
      </w:r>
    </w:p>
    <w:p w:rsidR="00321195" w:rsidRPr="00321195" w:rsidRDefault="00321195" w:rsidP="003211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 xml:space="preserve">применять индивидуальное и дифференцированное обучение, способствующее развитию умений и навыков учащихся; </w:t>
      </w:r>
    </w:p>
    <w:p w:rsidR="00321195" w:rsidRPr="00321195" w:rsidRDefault="00321195" w:rsidP="003211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продолжать стимулировать педагогов, творчески и систематически работающих с одаренными детьми;</w:t>
      </w:r>
    </w:p>
    <w:p w:rsidR="00321195" w:rsidRPr="00321195" w:rsidRDefault="00321195" w:rsidP="00321195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  <w:r w:rsidRPr="00321195">
        <w:rPr>
          <w:rFonts w:ascii="Times New Roman" w:eastAsia="Times New Roman" w:hAnsi="Times New Roman"/>
          <w:b/>
          <w:sz w:val="16"/>
          <w:szCs w:val="16"/>
          <w:lang w:eastAsia="ru-RU"/>
        </w:rPr>
        <w:t>Совершенствование учительского корпуса.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>Педагогический состав школы в настоящее время включает: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b/>
          <w:sz w:val="16"/>
          <w:szCs w:val="16"/>
        </w:rPr>
        <w:t>Учителей начальных классов</w:t>
      </w:r>
      <w:r w:rsidR="00FE3F79">
        <w:rPr>
          <w:sz w:val="16"/>
          <w:szCs w:val="16"/>
        </w:rPr>
        <w:t xml:space="preserve"> – 3</w:t>
      </w:r>
      <w:r w:rsidRPr="00321195">
        <w:rPr>
          <w:sz w:val="16"/>
          <w:szCs w:val="16"/>
        </w:rPr>
        <w:t xml:space="preserve"> человека. </w:t>
      </w:r>
    </w:p>
    <w:p w:rsidR="00321195" w:rsidRPr="00321195" w:rsidRDefault="00321195" w:rsidP="00321195">
      <w:pPr>
        <w:ind w:left="360"/>
        <w:jc w:val="both"/>
        <w:rPr>
          <w:i/>
          <w:sz w:val="16"/>
          <w:szCs w:val="16"/>
        </w:rPr>
      </w:pPr>
      <w:r w:rsidRPr="00321195">
        <w:rPr>
          <w:i/>
          <w:sz w:val="16"/>
          <w:szCs w:val="16"/>
        </w:rPr>
        <w:t>Образование: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Высшее – </w:t>
      </w:r>
      <w:r w:rsidR="00FE3F79">
        <w:rPr>
          <w:sz w:val="16"/>
          <w:szCs w:val="16"/>
        </w:rPr>
        <w:t>3</w:t>
      </w:r>
      <w:r w:rsidRPr="00321195">
        <w:rPr>
          <w:sz w:val="16"/>
          <w:szCs w:val="16"/>
        </w:rPr>
        <w:t xml:space="preserve"> человека (100 %)</w:t>
      </w:r>
    </w:p>
    <w:p w:rsidR="00321195" w:rsidRPr="00321195" w:rsidRDefault="00321195" w:rsidP="00321195">
      <w:pPr>
        <w:ind w:left="360"/>
        <w:jc w:val="both"/>
        <w:rPr>
          <w:i/>
          <w:sz w:val="16"/>
          <w:szCs w:val="16"/>
        </w:rPr>
      </w:pPr>
      <w:r w:rsidRPr="00321195">
        <w:rPr>
          <w:i/>
          <w:sz w:val="16"/>
          <w:szCs w:val="16"/>
        </w:rPr>
        <w:t>Педагогический стаж:</w:t>
      </w:r>
    </w:p>
    <w:p w:rsidR="00321195" w:rsidRDefault="00FE3F79" w:rsidP="00321195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Свыше 20 лет – 2 человека (66</w:t>
      </w:r>
      <w:r w:rsidR="00321195" w:rsidRPr="00321195">
        <w:rPr>
          <w:rFonts w:ascii="Times New Roman" w:hAnsi="Times New Roman"/>
          <w:sz w:val="16"/>
          <w:szCs w:val="16"/>
        </w:rPr>
        <w:t>%).</w:t>
      </w:r>
    </w:p>
    <w:p w:rsidR="00FE3F79" w:rsidRPr="00321195" w:rsidRDefault="00FE3F79" w:rsidP="00321195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Свыше 10 лет – 1 человек(33 %)</w:t>
      </w:r>
    </w:p>
    <w:p w:rsidR="00321195" w:rsidRPr="00321195" w:rsidRDefault="00321195" w:rsidP="00321195">
      <w:pPr>
        <w:ind w:left="360"/>
        <w:rPr>
          <w:sz w:val="16"/>
          <w:szCs w:val="16"/>
        </w:rPr>
      </w:pPr>
      <w:r w:rsidRPr="00321195">
        <w:rPr>
          <w:i/>
          <w:sz w:val="16"/>
          <w:szCs w:val="16"/>
        </w:rPr>
        <w:t xml:space="preserve">Категория: </w:t>
      </w:r>
      <w:r w:rsidR="00FE3F79">
        <w:rPr>
          <w:sz w:val="16"/>
          <w:szCs w:val="16"/>
        </w:rPr>
        <w:t xml:space="preserve">Первая – 2 человека (66%) </w:t>
      </w:r>
      <w:r w:rsidR="00FE3F79">
        <w:rPr>
          <w:sz w:val="16"/>
          <w:szCs w:val="16"/>
        </w:rPr>
        <w:br/>
        <w:t xml:space="preserve">                      Вторая</w:t>
      </w:r>
      <w:r w:rsidRPr="00321195">
        <w:rPr>
          <w:sz w:val="16"/>
          <w:szCs w:val="16"/>
        </w:rPr>
        <w:t xml:space="preserve"> – 1 челове</w:t>
      </w:r>
      <w:r w:rsidR="00FE3F79">
        <w:rPr>
          <w:sz w:val="16"/>
          <w:szCs w:val="16"/>
        </w:rPr>
        <w:t>к (33</w:t>
      </w:r>
      <w:r w:rsidRPr="00321195">
        <w:rPr>
          <w:sz w:val="16"/>
          <w:szCs w:val="16"/>
        </w:rPr>
        <w:t xml:space="preserve"> %)</w:t>
      </w:r>
      <w:r w:rsidRPr="00321195">
        <w:rPr>
          <w:sz w:val="16"/>
          <w:szCs w:val="16"/>
        </w:rPr>
        <w:br/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Прошли </w:t>
      </w:r>
      <w:r w:rsidR="00FE3F79">
        <w:rPr>
          <w:sz w:val="16"/>
          <w:szCs w:val="16"/>
        </w:rPr>
        <w:t>курсы повышения квалификации – 3</w:t>
      </w:r>
      <w:r w:rsidRPr="00321195">
        <w:rPr>
          <w:sz w:val="16"/>
          <w:szCs w:val="16"/>
        </w:rPr>
        <w:t xml:space="preserve"> человека (100%)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b/>
          <w:sz w:val="16"/>
          <w:szCs w:val="16"/>
        </w:rPr>
        <w:t>Учителей-предметников</w:t>
      </w:r>
      <w:r w:rsidR="00FE3F79">
        <w:rPr>
          <w:sz w:val="16"/>
          <w:szCs w:val="16"/>
        </w:rPr>
        <w:t xml:space="preserve"> – 12</w:t>
      </w:r>
      <w:r w:rsidRPr="00321195">
        <w:rPr>
          <w:sz w:val="16"/>
          <w:szCs w:val="16"/>
        </w:rPr>
        <w:t xml:space="preserve"> человек + 2 совместителя</w:t>
      </w:r>
    </w:p>
    <w:p w:rsidR="00321195" w:rsidRPr="00321195" w:rsidRDefault="00321195" w:rsidP="00321195">
      <w:pPr>
        <w:ind w:left="360"/>
        <w:jc w:val="both"/>
        <w:rPr>
          <w:i/>
          <w:sz w:val="16"/>
          <w:szCs w:val="16"/>
        </w:rPr>
      </w:pPr>
      <w:r w:rsidRPr="00321195">
        <w:rPr>
          <w:i/>
          <w:sz w:val="16"/>
          <w:szCs w:val="16"/>
        </w:rPr>
        <w:t xml:space="preserve"> Образование:</w:t>
      </w:r>
    </w:p>
    <w:p w:rsidR="00321195" w:rsidRPr="00321195" w:rsidRDefault="00FE3F79" w:rsidP="00321195">
      <w:pPr>
        <w:pStyle w:val="a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Высшее –12</w:t>
      </w:r>
      <w:r w:rsidR="00321195" w:rsidRPr="00321195">
        <w:rPr>
          <w:rFonts w:ascii="Times New Roman" w:hAnsi="Times New Roman"/>
          <w:sz w:val="16"/>
          <w:szCs w:val="16"/>
        </w:rPr>
        <w:t xml:space="preserve"> человек (100%)</w:t>
      </w:r>
    </w:p>
    <w:p w:rsidR="00321195" w:rsidRPr="00321195" w:rsidRDefault="00321195" w:rsidP="00321195">
      <w:pPr>
        <w:ind w:left="360"/>
        <w:jc w:val="both"/>
        <w:rPr>
          <w:b/>
          <w:i/>
          <w:sz w:val="16"/>
          <w:szCs w:val="16"/>
        </w:rPr>
      </w:pPr>
      <w:r w:rsidRPr="00321195">
        <w:rPr>
          <w:i/>
          <w:sz w:val="16"/>
          <w:szCs w:val="16"/>
        </w:rPr>
        <w:t>Педагогический стаж</w:t>
      </w:r>
      <w:r w:rsidRPr="00321195">
        <w:rPr>
          <w:b/>
          <w:i/>
          <w:sz w:val="16"/>
          <w:szCs w:val="16"/>
        </w:rPr>
        <w:t>:</w:t>
      </w:r>
    </w:p>
    <w:p w:rsidR="00321195" w:rsidRPr="00321195" w:rsidRDefault="00321195" w:rsidP="00321195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До 10 лет – 1 человек (7,6%)</w:t>
      </w:r>
    </w:p>
    <w:p w:rsidR="00321195" w:rsidRPr="00321195" w:rsidRDefault="00FE3F79" w:rsidP="00321195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10 до 20 лет – 3</w:t>
      </w:r>
      <w:r w:rsidR="00321195" w:rsidRPr="00321195">
        <w:rPr>
          <w:rFonts w:ascii="Times New Roman" w:hAnsi="Times New Roman"/>
          <w:sz w:val="16"/>
          <w:szCs w:val="16"/>
        </w:rPr>
        <w:t xml:space="preserve"> человек (15,2%)</w:t>
      </w:r>
    </w:p>
    <w:p w:rsidR="00321195" w:rsidRPr="00321195" w:rsidRDefault="00FE3F79" w:rsidP="00321195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Свыше 20 лет – 8</w:t>
      </w:r>
      <w:r w:rsidR="00321195" w:rsidRPr="00321195">
        <w:rPr>
          <w:rFonts w:ascii="Times New Roman" w:hAnsi="Times New Roman"/>
          <w:sz w:val="16"/>
          <w:szCs w:val="16"/>
        </w:rPr>
        <w:t xml:space="preserve"> человек (53,8%)</w:t>
      </w:r>
    </w:p>
    <w:p w:rsidR="00321195" w:rsidRPr="00321195" w:rsidRDefault="00321195" w:rsidP="00321195">
      <w:pPr>
        <w:ind w:left="360"/>
        <w:jc w:val="both"/>
        <w:rPr>
          <w:i/>
          <w:sz w:val="16"/>
          <w:szCs w:val="16"/>
        </w:rPr>
      </w:pPr>
      <w:r w:rsidRPr="00321195">
        <w:rPr>
          <w:i/>
          <w:sz w:val="16"/>
          <w:szCs w:val="16"/>
        </w:rPr>
        <w:t>Категория:</w:t>
      </w:r>
    </w:p>
    <w:p w:rsidR="00321195" w:rsidRPr="00321195" w:rsidRDefault="00321195" w:rsidP="00321195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Первая – 9 человек (60 %)</w:t>
      </w:r>
    </w:p>
    <w:p w:rsidR="00321195" w:rsidRPr="00321195" w:rsidRDefault="00321195" w:rsidP="00321195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Без категории -  4 человек (26,6 %)</w:t>
      </w:r>
    </w:p>
    <w:p w:rsidR="00321195" w:rsidRPr="00321195" w:rsidRDefault="00321195" w:rsidP="00321195">
      <w:pPr>
        <w:jc w:val="both"/>
        <w:rPr>
          <w:b/>
          <w:sz w:val="16"/>
          <w:szCs w:val="16"/>
        </w:rPr>
      </w:pPr>
      <w:r w:rsidRPr="00321195">
        <w:rPr>
          <w:b/>
          <w:sz w:val="16"/>
          <w:szCs w:val="16"/>
        </w:rPr>
        <w:t xml:space="preserve">Итого по школе </w:t>
      </w:r>
      <w:r w:rsidRPr="00321195">
        <w:rPr>
          <w:sz w:val="16"/>
          <w:szCs w:val="16"/>
        </w:rPr>
        <w:t>(с администрацией)</w:t>
      </w:r>
      <w:r w:rsidRPr="00321195">
        <w:rPr>
          <w:b/>
          <w:sz w:val="16"/>
          <w:szCs w:val="16"/>
        </w:rPr>
        <w:t>:</w:t>
      </w:r>
    </w:p>
    <w:p w:rsidR="00321195" w:rsidRPr="00321195" w:rsidRDefault="00321195" w:rsidP="00321195">
      <w:pPr>
        <w:jc w:val="both"/>
        <w:rPr>
          <w:i/>
          <w:sz w:val="16"/>
          <w:szCs w:val="16"/>
        </w:rPr>
      </w:pPr>
      <w:r w:rsidRPr="00321195">
        <w:rPr>
          <w:sz w:val="16"/>
          <w:szCs w:val="16"/>
        </w:rPr>
        <w:t xml:space="preserve">    Образование:</w:t>
      </w:r>
    </w:p>
    <w:p w:rsidR="00321195" w:rsidRPr="00321195" w:rsidRDefault="00321195" w:rsidP="0032119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 xml:space="preserve">Высшее –15 человек – 100 % </w:t>
      </w:r>
    </w:p>
    <w:p w:rsidR="00321195" w:rsidRPr="00321195" w:rsidRDefault="00321195" w:rsidP="00321195">
      <w:pPr>
        <w:ind w:firstLine="284"/>
        <w:jc w:val="both"/>
        <w:rPr>
          <w:sz w:val="16"/>
          <w:szCs w:val="16"/>
        </w:rPr>
      </w:pPr>
      <w:r w:rsidRPr="00321195">
        <w:rPr>
          <w:sz w:val="16"/>
          <w:szCs w:val="16"/>
        </w:rPr>
        <w:t>Квалификационные категории:</w:t>
      </w:r>
    </w:p>
    <w:p w:rsidR="00321195" w:rsidRPr="00321195" w:rsidRDefault="00FE3F79" w:rsidP="0032119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Первая – </w:t>
      </w:r>
      <w:r w:rsidR="003E0D53">
        <w:rPr>
          <w:sz w:val="16"/>
          <w:szCs w:val="16"/>
        </w:rPr>
        <w:t>11</w:t>
      </w:r>
      <w:r>
        <w:rPr>
          <w:sz w:val="16"/>
          <w:szCs w:val="16"/>
        </w:rPr>
        <w:t xml:space="preserve">  человек –</w:t>
      </w:r>
      <w:r w:rsidR="00832C7E">
        <w:rPr>
          <w:sz w:val="16"/>
          <w:szCs w:val="16"/>
          <w:lang w:val="en-US"/>
        </w:rPr>
        <w:t>69</w:t>
      </w:r>
      <w:r w:rsidR="00321195" w:rsidRPr="00321195">
        <w:rPr>
          <w:sz w:val="16"/>
          <w:szCs w:val="16"/>
        </w:rPr>
        <w:t xml:space="preserve"> %</w:t>
      </w:r>
    </w:p>
    <w:p w:rsidR="00321195" w:rsidRPr="00321195" w:rsidRDefault="00321195" w:rsidP="0032119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 xml:space="preserve">Без категории – </w:t>
      </w:r>
      <w:r w:rsidR="00832C7E">
        <w:rPr>
          <w:sz w:val="16"/>
          <w:szCs w:val="16"/>
          <w:lang w:val="en-US"/>
        </w:rPr>
        <w:t>4</w:t>
      </w:r>
      <w:r w:rsidR="003E0D53">
        <w:rPr>
          <w:sz w:val="16"/>
          <w:szCs w:val="16"/>
        </w:rPr>
        <w:t xml:space="preserve"> человека – </w:t>
      </w:r>
      <w:r w:rsidR="00832C7E">
        <w:rPr>
          <w:sz w:val="16"/>
          <w:szCs w:val="16"/>
          <w:lang w:val="en-US"/>
        </w:rPr>
        <w:t>25</w:t>
      </w:r>
      <w:r w:rsidRPr="00321195">
        <w:rPr>
          <w:sz w:val="16"/>
          <w:szCs w:val="16"/>
        </w:rPr>
        <w:t xml:space="preserve"> %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>Педагогический стаж:</w:t>
      </w:r>
    </w:p>
    <w:p w:rsidR="00321195" w:rsidRPr="00321195" w:rsidRDefault="00321195" w:rsidP="003211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до 10 лет – 1 человек – 6,2 %</w:t>
      </w:r>
    </w:p>
    <w:p w:rsidR="00321195" w:rsidRPr="00321195" w:rsidRDefault="003E0D53" w:rsidP="003211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от 10 до 20 лет – 3</w:t>
      </w:r>
      <w:r w:rsidR="00321195" w:rsidRPr="00321195">
        <w:rPr>
          <w:sz w:val="16"/>
          <w:szCs w:val="16"/>
        </w:rPr>
        <w:t xml:space="preserve"> человека – 12,4% </w:t>
      </w:r>
    </w:p>
    <w:p w:rsidR="00321195" w:rsidRPr="00321195" w:rsidRDefault="00321195" w:rsidP="003211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от 20 до 25 лет – 5  человек – 31,1 %</w:t>
      </w:r>
    </w:p>
    <w:p w:rsidR="00321195" w:rsidRPr="00321195" w:rsidRDefault="00321195" w:rsidP="003211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 xml:space="preserve">свыше 25 лет – 7 человек – 43,7 % </w:t>
      </w:r>
    </w:p>
    <w:p w:rsidR="00321195" w:rsidRPr="00321195" w:rsidRDefault="00321195" w:rsidP="00321195">
      <w:pPr>
        <w:ind w:left="720"/>
        <w:jc w:val="both"/>
        <w:rPr>
          <w:sz w:val="16"/>
          <w:szCs w:val="16"/>
        </w:rPr>
      </w:pP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>Возраст:</w:t>
      </w:r>
    </w:p>
    <w:p w:rsidR="00321195" w:rsidRPr="00321195" w:rsidRDefault="003E0D53" w:rsidP="0032119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От 30 до 40 лет – 4</w:t>
      </w:r>
      <w:r w:rsidR="00832C7E">
        <w:rPr>
          <w:sz w:val="16"/>
          <w:szCs w:val="16"/>
        </w:rPr>
        <w:t xml:space="preserve"> человека – </w:t>
      </w:r>
      <w:r w:rsidR="00832C7E">
        <w:rPr>
          <w:sz w:val="16"/>
          <w:szCs w:val="16"/>
          <w:lang w:val="en-US"/>
        </w:rPr>
        <w:t>25</w:t>
      </w:r>
      <w:r w:rsidR="00321195" w:rsidRPr="00321195">
        <w:rPr>
          <w:sz w:val="16"/>
          <w:szCs w:val="16"/>
        </w:rPr>
        <w:t>%</w:t>
      </w:r>
    </w:p>
    <w:p w:rsidR="00321195" w:rsidRPr="00321195" w:rsidRDefault="00321195" w:rsidP="0032119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От 40 до 50 лет – 9 человек – 56,2%</w:t>
      </w:r>
    </w:p>
    <w:p w:rsidR="00321195" w:rsidRPr="00321195" w:rsidRDefault="00321195" w:rsidP="0032119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От 50 до 60 лет и выше – 3 человека – 18,6%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Среди педагогов школы продолжалась работа по повышению своей профессиональной квалификации ч</w:t>
      </w:r>
      <w:r w:rsidR="00832C7E">
        <w:rPr>
          <w:sz w:val="16"/>
          <w:szCs w:val="16"/>
        </w:rPr>
        <w:t>ерез курсовую подготовку: в 201</w:t>
      </w:r>
      <w:r w:rsidR="00832C7E" w:rsidRPr="00832C7E">
        <w:rPr>
          <w:sz w:val="16"/>
          <w:szCs w:val="16"/>
        </w:rPr>
        <w:t>2</w:t>
      </w:r>
      <w:r w:rsidR="00832C7E">
        <w:rPr>
          <w:sz w:val="16"/>
          <w:szCs w:val="16"/>
        </w:rPr>
        <w:t xml:space="preserve"> – 1</w:t>
      </w:r>
      <w:r w:rsidR="00832C7E" w:rsidRPr="00832C7E">
        <w:rPr>
          <w:sz w:val="16"/>
          <w:szCs w:val="16"/>
        </w:rPr>
        <w:t>3</w:t>
      </w:r>
      <w:r w:rsidR="00832C7E">
        <w:rPr>
          <w:sz w:val="16"/>
          <w:szCs w:val="16"/>
        </w:rPr>
        <w:t xml:space="preserve"> квалификационные курсы прошли </w:t>
      </w:r>
      <w:r w:rsidR="00832C7E" w:rsidRPr="00832C7E">
        <w:rPr>
          <w:sz w:val="16"/>
          <w:szCs w:val="16"/>
        </w:rPr>
        <w:t>3</w:t>
      </w:r>
      <w:r w:rsidRPr="00321195">
        <w:rPr>
          <w:sz w:val="16"/>
          <w:szCs w:val="16"/>
        </w:rPr>
        <w:t xml:space="preserve"> человек</w:t>
      </w:r>
      <w:r w:rsidR="00832C7E">
        <w:rPr>
          <w:sz w:val="16"/>
          <w:szCs w:val="16"/>
        </w:rPr>
        <w:t>а</w:t>
      </w:r>
      <w:r w:rsidRPr="00321195">
        <w:rPr>
          <w:sz w:val="16"/>
          <w:szCs w:val="16"/>
        </w:rPr>
        <w:t>.</w:t>
      </w:r>
    </w:p>
    <w:p w:rsidR="00321195" w:rsidRPr="00321195" w:rsidRDefault="00321195" w:rsidP="00321195">
      <w:pPr>
        <w:rPr>
          <w:sz w:val="16"/>
          <w:szCs w:val="16"/>
        </w:rPr>
      </w:pPr>
      <w:r w:rsidRPr="00321195">
        <w:rPr>
          <w:sz w:val="16"/>
          <w:szCs w:val="16"/>
        </w:rPr>
        <w:t xml:space="preserve">   Повышение квалификации осуществляется не только по основной специальности, но и по тому предмету, по которому имеется внутреннее совмещение.</w:t>
      </w:r>
    </w:p>
    <w:p w:rsidR="00321195" w:rsidRPr="00321195" w:rsidRDefault="00321195" w:rsidP="00321195">
      <w:pPr>
        <w:rPr>
          <w:sz w:val="16"/>
          <w:szCs w:val="16"/>
        </w:rPr>
      </w:pPr>
    </w:p>
    <w:p w:rsidR="00321195" w:rsidRPr="00321195" w:rsidRDefault="00321195" w:rsidP="00321195">
      <w:pPr>
        <w:jc w:val="center"/>
        <w:outlineLvl w:val="0"/>
        <w:rPr>
          <w:b/>
          <w:sz w:val="16"/>
          <w:szCs w:val="16"/>
        </w:rPr>
      </w:pPr>
      <w:r w:rsidRPr="00321195">
        <w:rPr>
          <w:b/>
          <w:sz w:val="16"/>
          <w:szCs w:val="16"/>
        </w:rPr>
        <w:t>Показатели аттестации педагогов школы</w:t>
      </w:r>
    </w:p>
    <w:p w:rsidR="00321195" w:rsidRPr="00321195" w:rsidRDefault="00321195" w:rsidP="00321195">
      <w:pPr>
        <w:pStyle w:val="1"/>
        <w:rPr>
          <w:sz w:val="16"/>
          <w:szCs w:val="16"/>
        </w:rPr>
      </w:pPr>
      <w:r w:rsidRPr="00321195">
        <w:rPr>
          <w:sz w:val="16"/>
          <w:szCs w:val="16"/>
        </w:rPr>
        <w:t>Анализ динамики профессионального роста учителей</w:t>
      </w:r>
    </w:p>
    <w:p w:rsidR="00321195" w:rsidRPr="00321195" w:rsidRDefault="00321195" w:rsidP="00321195">
      <w:pPr>
        <w:rPr>
          <w:sz w:val="16"/>
          <w:szCs w:val="1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1342"/>
        <w:gridCol w:w="2187"/>
        <w:gridCol w:w="2187"/>
        <w:gridCol w:w="2187"/>
      </w:tblGrid>
      <w:tr w:rsidR="00321195" w:rsidRPr="00321195" w:rsidTr="00B23BE2">
        <w:tc>
          <w:tcPr>
            <w:tcW w:w="1128" w:type="dxa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Учебный год</w:t>
            </w:r>
          </w:p>
        </w:tc>
        <w:tc>
          <w:tcPr>
            <w:tcW w:w="1342" w:type="dxa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Общее количество</w:t>
            </w:r>
          </w:p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учителей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Количество учителей, имеющих</w:t>
            </w:r>
          </w:p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вторую квалификационную категорию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Количество учителей, имеющих первую квалификационную категорию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Количество учителей, имеющих высшую квалификационную категорию</w:t>
            </w:r>
          </w:p>
        </w:tc>
      </w:tr>
      <w:tr w:rsidR="00321195" w:rsidRPr="00321195" w:rsidTr="00B23BE2">
        <w:tc>
          <w:tcPr>
            <w:tcW w:w="1128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2009-20010</w:t>
            </w:r>
          </w:p>
        </w:tc>
        <w:tc>
          <w:tcPr>
            <w:tcW w:w="1342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16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</w:t>
            </w:r>
          </w:p>
        </w:tc>
      </w:tr>
      <w:tr w:rsidR="00321195" w:rsidRPr="00321195" w:rsidTr="00B23BE2">
        <w:tc>
          <w:tcPr>
            <w:tcW w:w="1128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2010-2011</w:t>
            </w:r>
          </w:p>
        </w:tc>
        <w:tc>
          <w:tcPr>
            <w:tcW w:w="1342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16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5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9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</w:t>
            </w:r>
          </w:p>
        </w:tc>
      </w:tr>
      <w:tr w:rsidR="00321195" w:rsidRPr="00321195" w:rsidTr="00B23BE2">
        <w:tc>
          <w:tcPr>
            <w:tcW w:w="1128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2011-2012</w:t>
            </w:r>
          </w:p>
        </w:tc>
        <w:tc>
          <w:tcPr>
            <w:tcW w:w="1342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16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5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9</w:t>
            </w:r>
          </w:p>
        </w:tc>
        <w:tc>
          <w:tcPr>
            <w:tcW w:w="2187" w:type="dxa"/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</w:t>
            </w:r>
          </w:p>
        </w:tc>
      </w:tr>
      <w:tr w:rsidR="003E0D53" w:rsidRPr="00321195" w:rsidTr="00B23BE2">
        <w:tc>
          <w:tcPr>
            <w:tcW w:w="1128" w:type="dxa"/>
          </w:tcPr>
          <w:p w:rsidR="003E0D53" w:rsidRPr="00321195" w:rsidRDefault="003E0D53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2012-2013 </w:t>
            </w:r>
          </w:p>
        </w:tc>
        <w:tc>
          <w:tcPr>
            <w:tcW w:w="1342" w:type="dxa"/>
          </w:tcPr>
          <w:p w:rsidR="003E0D53" w:rsidRPr="00321195" w:rsidRDefault="003E0D53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87" w:type="dxa"/>
          </w:tcPr>
          <w:p w:rsidR="003E0D53" w:rsidRPr="00321195" w:rsidRDefault="003E0D53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3E0D53" w:rsidRPr="00321195" w:rsidRDefault="003E0D53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87" w:type="dxa"/>
          </w:tcPr>
          <w:p w:rsidR="003E0D53" w:rsidRPr="00321195" w:rsidRDefault="003E0D53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21195" w:rsidRPr="00321195" w:rsidRDefault="00321195" w:rsidP="00321195">
      <w:pPr>
        <w:rPr>
          <w:b/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lastRenderedPageBreak/>
        <w:t xml:space="preserve">           Педагоги нашей школы являются активными участниками деятельности РМО: в составе экспертных групп олимпиад и конкурсов работали педагоги Кирюхина В.В., Шевцова Н.В.  Сведения о кадровом составе (образование, стаж, категория) указывают на высокий потенциал педагогов, который необходимо раскрывать и совершенствовать. Осуществляется данная задача при организации методической работы.                                                                                      </w:t>
      </w:r>
    </w:p>
    <w:p w:rsidR="00321195" w:rsidRPr="00321195" w:rsidRDefault="00832C7E" w:rsidP="003211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В 2012 – 13</w:t>
      </w:r>
      <w:r w:rsidR="00321195" w:rsidRPr="00321195">
        <w:rPr>
          <w:sz w:val="16"/>
          <w:szCs w:val="16"/>
        </w:rPr>
        <w:t xml:space="preserve"> уч. году коллектив работал над  методической темой «Через качество образования – к развитию человеческого потенциала»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i/>
          <w:sz w:val="16"/>
          <w:szCs w:val="16"/>
        </w:rPr>
        <w:t xml:space="preserve">          Цель: </w:t>
      </w:r>
      <w:r w:rsidRPr="00321195">
        <w:rPr>
          <w:sz w:val="16"/>
          <w:szCs w:val="16"/>
        </w:rPr>
        <w:t xml:space="preserve">    Совершенствование уровня педагогического мастерства учителя при организации работы с разноуровневым контингентом детей, обеспечение роста профессиональной компетентности учителей школы как условие развития личности обучающихся.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За</w:t>
      </w:r>
      <w:r w:rsidR="00832C7E">
        <w:rPr>
          <w:sz w:val="16"/>
          <w:szCs w:val="16"/>
        </w:rPr>
        <w:t>дачи методической работы на 2012 – 13</w:t>
      </w:r>
      <w:r w:rsidRPr="00321195">
        <w:rPr>
          <w:sz w:val="16"/>
          <w:szCs w:val="16"/>
        </w:rPr>
        <w:t xml:space="preserve"> учебный год:</w:t>
      </w:r>
    </w:p>
    <w:p w:rsidR="00321195" w:rsidRPr="00321195" w:rsidRDefault="00321195" w:rsidP="003211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 xml:space="preserve">Совершенствование научно-методического уровня педагогов. </w:t>
      </w:r>
    </w:p>
    <w:p w:rsidR="00321195" w:rsidRPr="00321195" w:rsidRDefault="00321195" w:rsidP="003211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Систематическое использование инновационных технологий в учебно-воспитательном процессе.</w:t>
      </w:r>
    </w:p>
    <w:p w:rsidR="00321195" w:rsidRPr="00321195" w:rsidRDefault="00321195" w:rsidP="003211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Распространение профессиональных достижений педагогов на школьном и районном уровнях.</w:t>
      </w:r>
    </w:p>
    <w:p w:rsidR="00321195" w:rsidRPr="00321195" w:rsidRDefault="00321195" w:rsidP="003211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Активизация внеклассной работы по предметам.</w:t>
      </w:r>
    </w:p>
    <w:p w:rsidR="00321195" w:rsidRPr="00321195" w:rsidRDefault="00321195" w:rsidP="003211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Участие педагогов в экспериментальной и инновационной деятельности.</w:t>
      </w:r>
    </w:p>
    <w:p w:rsidR="00321195" w:rsidRPr="00321195" w:rsidRDefault="00321195" w:rsidP="0032119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321195">
        <w:rPr>
          <w:sz w:val="16"/>
          <w:szCs w:val="16"/>
        </w:rPr>
        <w:t>Создание компьютерной базы данных о передовом педагогическом опыте учителей школы.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Для решения задач применялись разнообразные формы методической </w:t>
      </w:r>
    </w:p>
    <w:p w:rsidR="00321195" w:rsidRPr="00321195" w:rsidRDefault="00321195" w:rsidP="00321195">
      <w:pPr>
        <w:jc w:val="both"/>
        <w:rPr>
          <w:color w:val="FF0000"/>
          <w:sz w:val="16"/>
          <w:szCs w:val="16"/>
        </w:rPr>
      </w:pPr>
      <w:r w:rsidRPr="00321195">
        <w:rPr>
          <w:sz w:val="16"/>
          <w:szCs w:val="16"/>
        </w:rPr>
        <w:t xml:space="preserve">работы: тематические педсоветы, постоянно действующие семинары учителей-предметников и классных руководителей, проведение и анализ открытых уроков, предметные недели, разработка тем самообразования, участие педагогов в работе районных методических объединений. </w:t>
      </w:r>
    </w:p>
    <w:p w:rsidR="00321195" w:rsidRPr="00321195" w:rsidRDefault="00321195" w:rsidP="00321195">
      <w:pPr>
        <w:jc w:val="center"/>
        <w:rPr>
          <w:b/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В рамках методического объединения учителей-предметников прошло __8_ заседаний, которые носили как теоретический, так и практический характер.</w:t>
      </w:r>
    </w:p>
    <w:p w:rsidR="00321195" w:rsidRPr="00321195" w:rsidRDefault="00321195" w:rsidP="00321195">
      <w:pPr>
        <w:contextualSpacing/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 В течение года на уроках педагоги продемонстрировали владение как традиционными  методами обучения, так и современные технологиями: </w:t>
      </w:r>
    </w:p>
    <w:p w:rsidR="00321195" w:rsidRPr="00321195" w:rsidRDefault="00321195" w:rsidP="0032119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использование компьютерной техники;</w:t>
      </w:r>
    </w:p>
    <w:p w:rsidR="00321195" w:rsidRPr="00321195" w:rsidRDefault="00321195" w:rsidP="0032119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личностно-ориентированное обучение;</w:t>
      </w:r>
    </w:p>
    <w:p w:rsidR="00321195" w:rsidRPr="00321195" w:rsidRDefault="00321195" w:rsidP="0032119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здоровьесберегающие технологии;</w:t>
      </w:r>
    </w:p>
    <w:p w:rsidR="00321195" w:rsidRPr="00321195" w:rsidRDefault="00321195" w:rsidP="0032119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обучение в сотрудничестве;</w:t>
      </w:r>
    </w:p>
    <w:p w:rsidR="00321195" w:rsidRPr="00321195" w:rsidRDefault="00321195" w:rsidP="0032119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метод проектов;</w:t>
      </w:r>
    </w:p>
    <w:p w:rsidR="00321195" w:rsidRPr="00321195" w:rsidRDefault="00321195" w:rsidP="0032119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разноуровневый и индивидуальный подход.</w:t>
      </w:r>
    </w:p>
    <w:p w:rsidR="00321195" w:rsidRPr="00321195" w:rsidRDefault="00832C7E" w:rsidP="003211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2012-13</w:t>
      </w:r>
      <w:r w:rsidR="00321195" w:rsidRPr="00321195">
        <w:rPr>
          <w:sz w:val="16"/>
          <w:szCs w:val="16"/>
        </w:rPr>
        <w:t xml:space="preserve"> уч. году педагогический коллектив продолжал внедрять информационные технологии в  образовательный процесс. В  рамках национально-регионального компонента в 2-5 классах изучался курс “Информатика и ИКТ”, проводились занятия для уч-ся всех классов. Элементы компьютерной грамотности активно интегрировались в соответствии с возможностями учебных программ в курсах истории и немецкого языка,  технологии, математики, географии, русского языка и литературы. Шло обучение учащихся коммуникационным навыкам, формировались умения выполнять социально значимые задачи: оформление различного рода поискового, краеведческого материала к конкурсам, выставкам. Большинство педагогов освоили компьютерную технику, активно применяют информационные  и Интернет-технологии на уроках и воспитательных мероприятиях.  Все это позволяет сделать вывод о развитии данного направления работы школы. Однако уровень освоения компьютерной техники некоторыми педагогами невысок, процесс внедрения информационных технологий не носит систематического характера,  а это означает, что данные проблемы будут решаться и в следующем учебном году. 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>Каждое М/О работает над своей методической темой, тесно связанной с методической темой школы, и в своей деятельности ориентируется на организацию методической помощи учителю.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>ШМО учителей начальных классов работает над темой «Овладение формами и методами, направленными на качество образования и непрерывное развитие личности»;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>ШМО учителей гуманитарного цикла – «Совершенствование педагогического мастерства  и качества образования учителей гуманитарного цикла»;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>ШМО естественно-математического цикла – «Качество учебного процесса – один из путей непрерывного развития личности учащихся»;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>ШМО классных руководителей – «Непрерывное развитие личности: содержания форм и методов воспитательной работы классными руководителями»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 xml:space="preserve">    На заседаниях МО обсуждались следующие вопросы: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Утверждение планов работы МО;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Формы, методы и педагогические технологии здоровьесберегающей деятельности школы;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Роль учителя в управлении образовательным процессом;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Индивидуализация обучения и воспитания в условиях качественного обучения;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Формы и методы организации активной индивидуальной деятельности учащихся;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Создание условий для самореализации, саморазвития, адаптации учащихся;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Проблемы становления и самоопределения личности школьника в совместной деятельности семьи и школы;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Состояние внеклассной работы;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Творческие отчеты учителей;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>В рамках МО  прошло четыре заседания, на которых обсуждались:</w:t>
      </w:r>
    </w:p>
    <w:p w:rsidR="00321195" w:rsidRPr="00321195" w:rsidRDefault="00321195" w:rsidP="0032119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 xml:space="preserve">организация  и планирование воспитательной работы; </w:t>
      </w:r>
    </w:p>
    <w:p w:rsidR="00321195" w:rsidRPr="00321195" w:rsidRDefault="00321195" w:rsidP="0032119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использование ИКТ в учебно – воспитательном процессе;</w:t>
      </w:r>
    </w:p>
    <w:p w:rsidR="00321195" w:rsidRPr="00321195" w:rsidRDefault="00321195" w:rsidP="0032119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участие в районных и областных программах и конкурсах;</w:t>
      </w:r>
    </w:p>
    <w:p w:rsidR="00321195" w:rsidRPr="00321195" w:rsidRDefault="00321195" w:rsidP="0032119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анализ открытых воспитательных мероприятий;</w:t>
      </w:r>
    </w:p>
    <w:p w:rsidR="00321195" w:rsidRPr="00321195" w:rsidRDefault="00321195" w:rsidP="0032119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воспитательное дело как предмет коллективного анализа;</w:t>
      </w:r>
    </w:p>
    <w:p w:rsidR="00321195" w:rsidRPr="00321195" w:rsidRDefault="00321195" w:rsidP="0032119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современные формы и методы проведения классных часов, внеклассных мероприятий, родительских собраний;</w:t>
      </w:r>
    </w:p>
    <w:p w:rsidR="00321195" w:rsidRPr="00321195" w:rsidRDefault="00321195" w:rsidP="00321195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16"/>
          <w:szCs w:val="16"/>
        </w:rPr>
      </w:pPr>
      <w:r w:rsidRPr="00321195">
        <w:rPr>
          <w:sz w:val="16"/>
          <w:szCs w:val="16"/>
        </w:rPr>
        <w:t>Были запланированы и проведены: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4865"/>
        <w:gridCol w:w="2277"/>
      </w:tblGrid>
      <w:tr w:rsidR="00321195" w:rsidRPr="00321195" w:rsidTr="00B23BE2">
        <w:tc>
          <w:tcPr>
            <w:tcW w:w="2506" w:type="dxa"/>
          </w:tcPr>
          <w:p w:rsidR="00321195" w:rsidRPr="00824DDA" w:rsidRDefault="00321195" w:rsidP="00B23BE2">
            <w:pPr>
              <w:jc w:val="center"/>
              <w:rPr>
                <w:b/>
                <w:sz w:val="16"/>
                <w:szCs w:val="16"/>
              </w:rPr>
            </w:pPr>
            <w:r w:rsidRPr="00824DDA">
              <w:rPr>
                <w:b/>
                <w:sz w:val="16"/>
                <w:szCs w:val="16"/>
              </w:rPr>
              <w:t>Единый методический день</w:t>
            </w:r>
          </w:p>
          <w:p w:rsidR="00321195" w:rsidRPr="00824DDA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</w:tcPr>
          <w:p w:rsidR="00321195" w:rsidRPr="00824DDA" w:rsidRDefault="00824DDA" w:rsidP="00B23BE2">
            <w:pPr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>Пути развития профессионализма учителя: современные критерии «новизны деятельности»</w:t>
            </w:r>
          </w:p>
        </w:tc>
        <w:tc>
          <w:tcPr>
            <w:tcW w:w="2277" w:type="dxa"/>
          </w:tcPr>
          <w:p w:rsidR="00321195" w:rsidRPr="00824DDA" w:rsidRDefault="00824DDA" w:rsidP="00824DDA">
            <w:pPr>
              <w:jc w:val="center"/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>16.</w:t>
            </w:r>
            <w:r w:rsidR="00321195" w:rsidRPr="00824DDA">
              <w:rPr>
                <w:sz w:val="16"/>
                <w:szCs w:val="16"/>
              </w:rPr>
              <w:t>1</w:t>
            </w:r>
            <w:r w:rsidRPr="00824DDA">
              <w:rPr>
                <w:sz w:val="16"/>
                <w:szCs w:val="16"/>
              </w:rPr>
              <w:t>1</w:t>
            </w:r>
            <w:r w:rsidR="00321195" w:rsidRPr="00824DDA">
              <w:rPr>
                <w:sz w:val="16"/>
                <w:szCs w:val="16"/>
              </w:rPr>
              <w:t>.20</w:t>
            </w:r>
            <w:r w:rsidRPr="00824DDA">
              <w:rPr>
                <w:sz w:val="16"/>
                <w:szCs w:val="16"/>
              </w:rPr>
              <w:t>12</w:t>
            </w:r>
            <w:r w:rsidR="00321195" w:rsidRPr="00824DDA">
              <w:rPr>
                <w:sz w:val="16"/>
                <w:szCs w:val="16"/>
              </w:rPr>
              <w:t xml:space="preserve"> г</w:t>
            </w:r>
          </w:p>
        </w:tc>
      </w:tr>
      <w:tr w:rsidR="00321195" w:rsidRPr="00321195" w:rsidTr="00B23BE2">
        <w:tc>
          <w:tcPr>
            <w:tcW w:w="2506" w:type="dxa"/>
          </w:tcPr>
          <w:p w:rsidR="00321195" w:rsidRPr="00824DDA" w:rsidRDefault="00321195" w:rsidP="00B23BE2">
            <w:pPr>
              <w:jc w:val="center"/>
              <w:rPr>
                <w:b/>
                <w:sz w:val="16"/>
                <w:szCs w:val="16"/>
              </w:rPr>
            </w:pPr>
            <w:r w:rsidRPr="00824DDA">
              <w:rPr>
                <w:b/>
                <w:sz w:val="16"/>
                <w:szCs w:val="16"/>
              </w:rPr>
              <w:t>Педагогический совет</w:t>
            </w:r>
          </w:p>
        </w:tc>
        <w:tc>
          <w:tcPr>
            <w:tcW w:w="4865" w:type="dxa"/>
          </w:tcPr>
          <w:p w:rsidR="00321195" w:rsidRPr="00824DDA" w:rsidRDefault="00824DDA" w:rsidP="00B23BE2">
            <w:pPr>
              <w:jc w:val="center"/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>От общеучебных умений и навыков к формированию УУД</w:t>
            </w:r>
          </w:p>
        </w:tc>
        <w:tc>
          <w:tcPr>
            <w:tcW w:w="2277" w:type="dxa"/>
          </w:tcPr>
          <w:p w:rsidR="00321195" w:rsidRPr="00824DDA" w:rsidRDefault="00321195" w:rsidP="00B23BE2">
            <w:pPr>
              <w:jc w:val="center"/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 xml:space="preserve">Октябрь </w:t>
            </w:r>
          </w:p>
        </w:tc>
      </w:tr>
      <w:tr w:rsidR="00321195" w:rsidRPr="00321195" w:rsidTr="00B23BE2">
        <w:tc>
          <w:tcPr>
            <w:tcW w:w="2506" w:type="dxa"/>
          </w:tcPr>
          <w:p w:rsidR="00321195" w:rsidRPr="00824DDA" w:rsidRDefault="00321195" w:rsidP="00B23BE2">
            <w:pPr>
              <w:jc w:val="center"/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>Методическая неделя ШМО учителей гуманитарного цикла предметов</w:t>
            </w:r>
          </w:p>
          <w:p w:rsidR="00321195" w:rsidRPr="00824DDA" w:rsidRDefault="00321195" w:rsidP="00B23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</w:tcPr>
          <w:p w:rsidR="00321195" w:rsidRPr="00824DDA" w:rsidRDefault="00824DDA" w:rsidP="00B23BE2">
            <w:pPr>
              <w:jc w:val="center"/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>Повышение эффективности и качества обучения на основе новых подходов в условиях модернизации Российского образования</w:t>
            </w:r>
          </w:p>
        </w:tc>
        <w:tc>
          <w:tcPr>
            <w:tcW w:w="2277" w:type="dxa"/>
          </w:tcPr>
          <w:p w:rsidR="00321195" w:rsidRPr="00824DDA" w:rsidRDefault="00824DDA" w:rsidP="00B23BE2">
            <w:pPr>
              <w:jc w:val="center"/>
              <w:rPr>
                <w:sz w:val="16"/>
                <w:szCs w:val="16"/>
              </w:rPr>
            </w:pPr>
            <w:r w:rsidRPr="00824DDA">
              <w:rPr>
                <w:sz w:val="16"/>
                <w:szCs w:val="16"/>
              </w:rPr>
              <w:t>октябрь</w:t>
            </w:r>
          </w:p>
        </w:tc>
      </w:tr>
      <w:tr w:rsidR="00321195" w:rsidRPr="00321195" w:rsidTr="00B23BE2">
        <w:tc>
          <w:tcPr>
            <w:tcW w:w="2506" w:type="dxa"/>
          </w:tcPr>
          <w:p w:rsidR="00321195" w:rsidRPr="00515FF0" w:rsidRDefault="00321195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Методическая неделя ШМО начальных классов</w:t>
            </w:r>
          </w:p>
          <w:p w:rsidR="00321195" w:rsidRPr="00515FF0" w:rsidRDefault="00321195" w:rsidP="00B23B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</w:tcPr>
          <w:p w:rsidR="00321195" w:rsidRPr="00BC7329" w:rsidRDefault="00515FF0" w:rsidP="00515FF0">
            <w:pPr>
              <w:jc w:val="center"/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 xml:space="preserve">«Проектно-исследовательская </w:t>
            </w:r>
            <w:r w:rsidR="00321195" w:rsidRPr="00BC7329">
              <w:rPr>
                <w:sz w:val="16"/>
                <w:szCs w:val="16"/>
              </w:rPr>
              <w:t>деятельность</w:t>
            </w:r>
            <w:r w:rsidRPr="00BC7329">
              <w:rPr>
                <w:sz w:val="16"/>
                <w:szCs w:val="16"/>
              </w:rPr>
              <w:t>, как путь творческой реализации младших школьников</w:t>
            </w:r>
          </w:p>
        </w:tc>
        <w:tc>
          <w:tcPr>
            <w:tcW w:w="2277" w:type="dxa"/>
          </w:tcPr>
          <w:p w:rsidR="00321195" w:rsidRPr="00BC7329" w:rsidRDefault="00515FF0" w:rsidP="00B23BE2">
            <w:pPr>
              <w:jc w:val="center"/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март</w:t>
            </w:r>
          </w:p>
        </w:tc>
      </w:tr>
      <w:tr w:rsidR="00321195" w:rsidRPr="00321195" w:rsidTr="00515FF0">
        <w:trPr>
          <w:trHeight w:val="286"/>
        </w:trPr>
        <w:tc>
          <w:tcPr>
            <w:tcW w:w="2506" w:type="dxa"/>
          </w:tcPr>
          <w:p w:rsidR="00321195" w:rsidRPr="00515FF0" w:rsidRDefault="00321195" w:rsidP="00B23BE2">
            <w:pPr>
              <w:jc w:val="center"/>
              <w:rPr>
                <w:b/>
                <w:sz w:val="16"/>
                <w:szCs w:val="16"/>
              </w:rPr>
            </w:pPr>
            <w:r w:rsidRPr="00515FF0">
              <w:rPr>
                <w:b/>
                <w:sz w:val="16"/>
                <w:szCs w:val="16"/>
              </w:rPr>
              <w:lastRenderedPageBreak/>
              <w:t xml:space="preserve">Педагогический совет </w:t>
            </w:r>
          </w:p>
        </w:tc>
        <w:tc>
          <w:tcPr>
            <w:tcW w:w="4865" w:type="dxa"/>
          </w:tcPr>
          <w:p w:rsidR="00321195" w:rsidRPr="00515FF0" w:rsidRDefault="00515FF0" w:rsidP="00B23BE2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Изменение функций современного учителя</w:t>
            </w:r>
          </w:p>
        </w:tc>
        <w:tc>
          <w:tcPr>
            <w:tcW w:w="2277" w:type="dxa"/>
          </w:tcPr>
          <w:p w:rsidR="00321195" w:rsidRPr="00515FF0" w:rsidRDefault="00515FF0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февраль</w:t>
            </w:r>
          </w:p>
        </w:tc>
      </w:tr>
      <w:tr w:rsidR="00321195" w:rsidRPr="00321195" w:rsidTr="00515FF0">
        <w:trPr>
          <w:trHeight w:val="262"/>
        </w:trPr>
        <w:tc>
          <w:tcPr>
            <w:tcW w:w="2506" w:type="dxa"/>
          </w:tcPr>
          <w:p w:rsidR="00321195" w:rsidRPr="00515FF0" w:rsidRDefault="00321195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b/>
                <w:sz w:val="16"/>
                <w:szCs w:val="16"/>
              </w:rPr>
              <w:t xml:space="preserve">Педагогический совет </w:t>
            </w:r>
          </w:p>
        </w:tc>
        <w:tc>
          <w:tcPr>
            <w:tcW w:w="4865" w:type="dxa"/>
          </w:tcPr>
          <w:p w:rsidR="00321195" w:rsidRPr="00BC7329" w:rsidRDefault="00321195" w:rsidP="00515FF0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 xml:space="preserve">  «Педагогическ</w:t>
            </w:r>
            <w:r w:rsidR="00515FF0" w:rsidRPr="00BC7329">
              <w:rPr>
                <w:sz w:val="16"/>
                <w:szCs w:val="16"/>
              </w:rPr>
              <w:t>ий ключ успешного обучения</w:t>
            </w:r>
          </w:p>
        </w:tc>
        <w:tc>
          <w:tcPr>
            <w:tcW w:w="2277" w:type="dxa"/>
          </w:tcPr>
          <w:p w:rsidR="00321195" w:rsidRPr="00515FF0" w:rsidRDefault="00515FF0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март</w:t>
            </w:r>
          </w:p>
        </w:tc>
      </w:tr>
      <w:tr w:rsidR="00321195" w:rsidRPr="00321195" w:rsidTr="00515FF0">
        <w:trPr>
          <w:trHeight w:val="267"/>
        </w:trPr>
        <w:tc>
          <w:tcPr>
            <w:tcW w:w="2506" w:type="dxa"/>
          </w:tcPr>
          <w:p w:rsidR="00321195" w:rsidRPr="00515FF0" w:rsidRDefault="00321195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Методическая неделя ШМО классных руководителей</w:t>
            </w:r>
          </w:p>
        </w:tc>
        <w:tc>
          <w:tcPr>
            <w:tcW w:w="4865" w:type="dxa"/>
          </w:tcPr>
          <w:p w:rsidR="00321195" w:rsidRPr="00BC7329" w:rsidRDefault="00321195" w:rsidP="00515FF0">
            <w:pPr>
              <w:jc w:val="center"/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«</w:t>
            </w:r>
            <w:r w:rsidR="00515FF0" w:rsidRPr="00BC7329">
              <w:rPr>
                <w:sz w:val="16"/>
                <w:szCs w:val="16"/>
              </w:rPr>
              <w:t>Любить – значит прощать</w:t>
            </w:r>
            <w:r w:rsidRPr="00BC7329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277" w:type="dxa"/>
          </w:tcPr>
          <w:p w:rsidR="00321195" w:rsidRPr="00515FF0" w:rsidRDefault="00515FF0" w:rsidP="00B23BE2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февраль</w:t>
            </w:r>
          </w:p>
        </w:tc>
      </w:tr>
      <w:tr w:rsidR="00321195" w:rsidRPr="00321195" w:rsidTr="00515FF0">
        <w:trPr>
          <w:trHeight w:val="740"/>
        </w:trPr>
        <w:tc>
          <w:tcPr>
            <w:tcW w:w="2506" w:type="dxa"/>
          </w:tcPr>
          <w:p w:rsidR="00321195" w:rsidRPr="00515FF0" w:rsidRDefault="00321195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Методическая неделя ШМО учителей естественно-математического цикла предметов</w:t>
            </w:r>
          </w:p>
          <w:p w:rsidR="00321195" w:rsidRPr="00515FF0" w:rsidRDefault="00321195" w:rsidP="00B23B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</w:tcPr>
          <w:p w:rsidR="00321195" w:rsidRPr="00515FF0" w:rsidRDefault="00321195" w:rsidP="00B23BE2">
            <w:pPr>
              <w:jc w:val="center"/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 xml:space="preserve"> Новые образовательные технологии (проектная деятельность)  на уроках естественно-математического цикла</w:t>
            </w:r>
          </w:p>
        </w:tc>
        <w:tc>
          <w:tcPr>
            <w:tcW w:w="2277" w:type="dxa"/>
          </w:tcPr>
          <w:p w:rsidR="00321195" w:rsidRPr="00515FF0" w:rsidRDefault="00515FF0" w:rsidP="00B23BE2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ноябрь</w:t>
            </w:r>
          </w:p>
        </w:tc>
      </w:tr>
    </w:tbl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color w:val="FF0000"/>
          <w:sz w:val="16"/>
          <w:szCs w:val="16"/>
        </w:rPr>
        <w:t xml:space="preserve">   </w:t>
      </w:r>
      <w:r w:rsidRPr="00321195">
        <w:rPr>
          <w:sz w:val="16"/>
          <w:szCs w:val="16"/>
        </w:rPr>
        <w:t xml:space="preserve">Открытых уроков было дано </w:t>
      </w:r>
      <w:r w:rsidR="00832C7E">
        <w:rPr>
          <w:sz w:val="16"/>
          <w:szCs w:val="16"/>
          <w:u w:val="single"/>
        </w:rPr>
        <w:t>13</w:t>
      </w:r>
      <w:r w:rsidRPr="00321195">
        <w:rPr>
          <w:sz w:val="16"/>
          <w:szCs w:val="16"/>
          <w:u w:val="single"/>
        </w:rPr>
        <w:t>.</w:t>
      </w:r>
      <w:r w:rsidRPr="00321195">
        <w:rPr>
          <w:sz w:val="16"/>
          <w:szCs w:val="16"/>
        </w:rPr>
        <w:t>Недостатком методической работы является слабое взаимопосещение учителями уроков своих коллег. Кроме открытых уроков, администрацией школы посещались уроки в рабочем порядке по плану внутришкольного контроля. Основные цели посещений и контроля уроков: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формы и методы, применяемые на уроках;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индивидуальный и дифференцированный подход к учащимся;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создание здоровьесберегающих условий в процессе обучения и воспитания;</w:t>
      </w:r>
    </w:p>
    <w:p w:rsidR="00321195" w:rsidRPr="00321195" w:rsidRDefault="00321195" w:rsidP="00321195">
      <w:pPr>
        <w:numPr>
          <w:ilvl w:val="0"/>
          <w:numId w:val="22"/>
        </w:numPr>
        <w:rPr>
          <w:sz w:val="16"/>
          <w:szCs w:val="16"/>
        </w:rPr>
      </w:pPr>
      <w:r w:rsidRPr="00321195">
        <w:rPr>
          <w:sz w:val="16"/>
          <w:szCs w:val="16"/>
        </w:rPr>
        <w:t>единство требований к учащимся.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 xml:space="preserve">     По результатам наблюдений за деятельностью учителей и учащихся на уроках можно сделать вывод, что учителя успешно проводят работу по охране здоровья детей, применяют на уроках разнообразные формы и методы обучения, индивидуальный и дифференцированный подход. Вместе с тем мало уделяется внимания развитию у учащихся навыков самостоятельной работы по добыванию новых знаний, умению осуществлять самоконтроль и самоанализ учебной деятельности, работе с учебником, используют ИКТ на уроках. В основном уровень самостоятельных работ носит характер репродуктивный и совсем незначительная доля работ - частично поисковый. А ведь духовная культура современного человека включает в себя и умение самостоятельно овладевать новыми знаниями и технологиями. Научить детей этому – важнейшая задача учителя в процессе  обучения и  воспитания.</w:t>
      </w:r>
    </w:p>
    <w:p w:rsidR="00321195" w:rsidRPr="00321195" w:rsidRDefault="00321195" w:rsidP="00321195">
      <w:pPr>
        <w:ind w:left="540"/>
        <w:rPr>
          <w:sz w:val="16"/>
          <w:szCs w:val="16"/>
        </w:rPr>
      </w:pPr>
      <w:r w:rsidRPr="00321195">
        <w:rPr>
          <w:sz w:val="16"/>
          <w:szCs w:val="16"/>
        </w:rPr>
        <w:t xml:space="preserve">      Важным направлением работы МО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 С этой целью администрация школы, руководители ШМО проводили собеседова</w:t>
      </w:r>
      <w:r w:rsidR="00824DDA">
        <w:rPr>
          <w:sz w:val="16"/>
          <w:szCs w:val="16"/>
        </w:rPr>
        <w:t>ния с учителями, рекомендовали 2 учителей</w:t>
      </w:r>
      <w:r w:rsidRPr="00321195">
        <w:rPr>
          <w:sz w:val="16"/>
          <w:szCs w:val="16"/>
        </w:rPr>
        <w:t xml:space="preserve"> на первую квалификационную категорию.</w:t>
      </w:r>
    </w:p>
    <w:p w:rsidR="00321195" w:rsidRPr="00321195" w:rsidRDefault="00832C7E" w:rsidP="00321195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В 2012 – 2013</w:t>
      </w:r>
      <w:r w:rsidR="00321195" w:rsidRPr="00321195">
        <w:rPr>
          <w:sz w:val="16"/>
          <w:szCs w:val="16"/>
        </w:rPr>
        <w:t xml:space="preserve"> учебном году  школа является опорной  по направлению:</w:t>
      </w:r>
    </w:p>
    <w:p w:rsidR="00321195" w:rsidRPr="00321195" w:rsidRDefault="00321195" w:rsidP="00321195">
      <w:pPr>
        <w:ind w:left="360"/>
        <w:rPr>
          <w:sz w:val="16"/>
          <w:szCs w:val="16"/>
        </w:rPr>
      </w:pPr>
      <w:r w:rsidRPr="00321195">
        <w:rPr>
          <w:sz w:val="16"/>
          <w:szCs w:val="16"/>
        </w:rPr>
        <w:t xml:space="preserve">- Внутришкольная методическая работа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 В 201</w:t>
      </w:r>
      <w:r w:rsidR="00832C7E">
        <w:rPr>
          <w:sz w:val="16"/>
          <w:szCs w:val="16"/>
        </w:rPr>
        <w:t>2 – 2013</w:t>
      </w:r>
      <w:r w:rsidRPr="00321195">
        <w:rPr>
          <w:sz w:val="16"/>
          <w:szCs w:val="16"/>
        </w:rPr>
        <w:t xml:space="preserve"> учебном году  были организованы предметные недели по русскому языку и литературе, математике, физике, биологии.</w:t>
      </w:r>
      <w:r w:rsidR="00824DDA">
        <w:rPr>
          <w:sz w:val="16"/>
          <w:szCs w:val="16"/>
        </w:rPr>
        <w:t xml:space="preserve"> Проведен районный семинар для учителей математики, физики, информатики.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        Из анализа данного направления работы видно, что в целом с поставленными  задачами коллектив справился. Однако необходимо отметить и недостатки. Внеклассная работа по некоторым предметам  была организована слабо, проведение предметных недель не способствовало повышению интереса к учебным дисциплинам. </w:t>
      </w:r>
    </w:p>
    <w:p w:rsidR="00321195" w:rsidRPr="00321195" w:rsidRDefault="00321195" w:rsidP="00321195">
      <w:pPr>
        <w:ind w:left="360"/>
        <w:jc w:val="both"/>
        <w:rPr>
          <w:b/>
          <w:i/>
          <w:sz w:val="16"/>
          <w:szCs w:val="16"/>
        </w:rPr>
      </w:pPr>
      <w:r w:rsidRPr="00321195">
        <w:rPr>
          <w:b/>
          <w:i/>
          <w:sz w:val="16"/>
          <w:szCs w:val="16"/>
        </w:rPr>
        <w:t>Задачи  по совершенствованию учительского  корпуса:</w:t>
      </w:r>
    </w:p>
    <w:p w:rsidR="00321195" w:rsidRPr="00321195" w:rsidRDefault="00321195" w:rsidP="00321195">
      <w:pPr>
        <w:pStyle w:val="af1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 xml:space="preserve">Совершенствование научно-методического уровня педагогов. </w:t>
      </w:r>
    </w:p>
    <w:p w:rsidR="00321195" w:rsidRPr="00321195" w:rsidRDefault="00321195" w:rsidP="00321195">
      <w:pPr>
        <w:pStyle w:val="af1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Систематическое использование инновационных технологий в учебно-воспитательном процессе.</w:t>
      </w:r>
    </w:p>
    <w:p w:rsidR="00321195" w:rsidRPr="00321195" w:rsidRDefault="00321195" w:rsidP="00321195">
      <w:pPr>
        <w:pStyle w:val="af1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Активизация внеклассной работы по предметам.</w:t>
      </w:r>
    </w:p>
    <w:p w:rsidR="00321195" w:rsidRPr="00321195" w:rsidRDefault="00321195" w:rsidP="00321195">
      <w:pPr>
        <w:pStyle w:val="af1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Развитие  экспериментальной и инновационной деятельности.</w:t>
      </w:r>
    </w:p>
    <w:p w:rsidR="00321195" w:rsidRPr="00321195" w:rsidRDefault="00321195" w:rsidP="00321195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Наполнение компьютерной базы данных о передовом педагогическом опыте учителей школы.</w:t>
      </w:r>
    </w:p>
    <w:p w:rsidR="00321195" w:rsidRPr="00321195" w:rsidRDefault="00321195" w:rsidP="00321195">
      <w:pPr>
        <w:ind w:left="900"/>
        <w:jc w:val="both"/>
        <w:rPr>
          <w:sz w:val="16"/>
          <w:szCs w:val="16"/>
        </w:rPr>
      </w:pPr>
    </w:p>
    <w:p w:rsidR="00321195" w:rsidRPr="00321195" w:rsidRDefault="00321195" w:rsidP="00321195">
      <w:pPr>
        <w:pStyle w:val="af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21195">
        <w:rPr>
          <w:rFonts w:ascii="Times New Roman" w:hAnsi="Times New Roman"/>
          <w:b/>
          <w:sz w:val="16"/>
          <w:szCs w:val="16"/>
        </w:rPr>
        <w:t>Изменение школьной инфраструктуры</w:t>
      </w:r>
    </w:p>
    <w:p w:rsidR="00321195" w:rsidRPr="00321195" w:rsidRDefault="00321195" w:rsidP="00321195">
      <w:pPr>
        <w:pStyle w:val="af1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21195" w:rsidRPr="00321195" w:rsidRDefault="00832C7E" w:rsidP="00321195">
      <w:pPr>
        <w:tabs>
          <w:tab w:val="left" w:pos="4398"/>
          <w:tab w:val="left" w:pos="6836"/>
          <w:tab w:val="left" w:pos="9524"/>
        </w:tabs>
        <w:ind w:left="40"/>
        <w:rPr>
          <w:sz w:val="16"/>
          <w:szCs w:val="16"/>
        </w:rPr>
      </w:pPr>
      <w:r>
        <w:rPr>
          <w:sz w:val="16"/>
          <w:szCs w:val="16"/>
        </w:rPr>
        <w:t xml:space="preserve">           В  2012 – 2013</w:t>
      </w:r>
      <w:r w:rsidR="00321195" w:rsidRPr="00321195">
        <w:rPr>
          <w:sz w:val="16"/>
          <w:szCs w:val="16"/>
        </w:rPr>
        <w:t xml:space="preserve"> учебном году продолжал формироваться библиотечный фонд: </w:t>
      </w:r>
    </w:p>
    <w:p w:rsidR="00321195" w:rsidRPr="00321195" w:rsidRDefault="00321195" w:rsidP="00321195">
      <w:pPr>
        <w:tabs>
          <w:tab w:val="left" w:pos="4398"/>
          <w:tab w:val="left" w:pos="6836"/>
          <w:tab w:val="left" w:pos="9524"/>
        </w:tabs>
        <w:ind w:left="40"/>
        <w:rPr>
          <w:sz w:val="16"/>
          <w:szCs w:val="16"/>
        </w:rPr>
      </w:pPr>
      <w:r w:rsidRPr="00321195">
        <w:rPr>
          <w:sz w:val="16"/>
          <w:szCs w:val="16"/>
        </w:rPr>
        <w:t xml:space="preserve"> -  закуплена учебная литература; </w:t>
      </w:r>
    </w:p>
    <w:p w:rsidR="00321195" w:rsidRPr="00321195" w:rsidRDefault="00321195" w:rsidP="00321195">
      <w:pPr>
        <w:tabs>
          <w:tab w:val="left" w:pos="4398"/>
          <w:tab w:val="left" w:pos="6836"/>
          <w:tab w:val="left" w:pos="9524"/>
        </w:tabs>
        <w:ind w:left="40"/>
        <w:rPr>
          <w:sz w:val="16"/>
          <w:szCs w:val="16"/>
        </w:rPr>
      </w:pPr>
      <w:r w:rsidRPr="00321195">
        <w:rPr>
          <w:sz w:val="16"/>
          <w:szCs w:val="16"/>
        </w:rPr>
        <w:t xml:space="preserve"> -  закуплена методическая и художественная литература;</w:t>
      </w:r>
    </w:p>
    <w:p w:rsidR="00321195" w:rsidRPr="00321195" w:rsidRDefault="00321195" w:rsidP="00321195">
      <w:pPr>
        <w:tabs>
          <w:tab w:val="left" w:pos="4398"/>
          <w:tab w:val="left" w:pos="6836"/>
          <w:tab w:val="left" w:pos="9524"/>
        </w:tabs>
        <w:ind w:left="40"/>
        <w:rPr>
          <w:sz w:val="16"/>
          <w:szCs w:val="16"/>
        </w:rPr>
      </w:pPr>
      <w:r w:rsidRPr="00321195">
        <w:rPr>
          <w:sz w:val="16"/>
          <w:szCs w:val="16"/>
        </w:rPr>
        <w:t xml:space="preserve"> - выписываются периодические издания в том числе: «Вестник образования», «Портфолио», </w:t>
      </w:r>
    </w:p>
    <w:p w:rsidR="00321195" w:rsidRPr="00321195" w:rsidRDefault="00321195" w:rsidP="00321195">
      <w:pPr>
        <w:tabs>
          <w:tab w:val="left" w:pos="4398"/>
          <w:tab w:val="left" w:pos="6836"/>
          <w:tab w:val="left" w:pos="9524"/>
        </w:tabs>
        <w:ind w:left="40"/>
        <w:rPr>
          <w:b/>
          <w:i/>
          <w:sz w:val="16"/>
          <w:szCs w:val="16"/>
        </w:rPr>
      </w:pPr>
      <w:r w:rsidRPr="00321195">
        <w:rPr>
          <w:b/>
          <w:i/>
          <w:sz w:val="16"/>
          <w:szCs w:val="16"/>
        </w:rPr>
        <w:t>Задачи по совершенствованию школьной инфраструктуры:</w:t>
      </w:r>
    </w:p>
    <w:p w:rsidR="00321195" w:rsidRPr="00321195" w:rsidRDefault="00321195" w:rsidP="00321195">
      <w:pPr>
        <w:pStyle w:val="af1"/>
        <w:tabs>
          <w:tab w:val="left" w:pos="4398"/>
          <w:tab w:val="left" w:pos="9524"/>
        </w:tabs>
        <w:spacing w:after="0"/>
        <w:ind w:left="400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Пополнение банка электронных образовательных ресурсов;</w:t>
      </w:r>
    </w:p>
    <w:p w:rsidR="00321195" w:rsidRPr="00321195" w:rsidRDefault="00321195" w:rsidP="00321195">
      <w:pPr>
        <w:pStyle w:val="af1"/>
        <w:tabs>
          <w:tab w:val="left" w:pos="4398"/>
          <w:tab w:val="left" w:pos="6836"/>
          <w:tab w:val="left" w:pos="9524"/>
        </w:tabs>
        <w:spacing w:after="0"/>
        <w:ind w:left="400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Сохранение имеющихся материально-технических и образовательных ресурсов.</w:t>
      </w:r>
    </w:p>
    <w:p w:rsidR="00321195" w:rsidRPr="00321195" w:rsidRDefault="00321195" w:rsidP="00321195">
      <w:pPr>
        <w:tabs>
          <w:tab w:val="left" w:pos="4398"/>
          <w:tab w:val="left" w:pos="6836"/>
          <w:tab w:val="left" w:pos="9524"/>
        </w:tabs>
        <w:ind w:left="40"/>
        <w:rPr>
          <w:sz w:val="16"/>
          <w:szCs w:val="16"/>
        </w:rPr>
      </w:pPr>
    </w:p>
    <w:p w:rsidR="00321195" w:rsidRPr="00321195" w:rsidRDefault="00321195" w:rsidP="00321195">
      <w:pPr>
        <w:pStyle w:val="af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21195">
        <w:rPr>
          <w:rFonts w:ascii="Times New Roman" w:hAnsi="Times New Roman"/>
          <w:b/>
          <w:sz w:val="16"/>
          <w:szCs w:val="16"/>
        </w:rPr>
        <w:t>Сохранение и укрепление здоровья школьников.</w:t>
      </w:r>
    </w:p>
    <w:p w:rsidR="00321195" w:rsidRPr="00321195" w:rsidRDefault="00321195" w:rsidP="00321195">
      <w:pPr>
        <w:ind w:left="360"/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           Большое влияние на успеваемость, качество знаний, обучаемость учащихся оказывает их физическое, психическое и социальное здоровье.</w:t>
      </w:r>
    </w:p>
    <w:p w:rsidR="00321195" w:rsidRPr="00321195" w:rsidRDefault="00321195" w:rsidP="00321195">
      <w:pPr>
        <w:jc w:val="both"/>
        <w:rPr>
          <w:b/>
          <w:sz w:val="16"/>
          <w:szCs w:val="16"/>
        </w:rPr>
      </w:pPr>
      <w:r w:rsidRPr="00321195">
        <w:rPr>
          <w:b/>
          <w:sz w:val="16"/>
          <w:szCs w:val="16"/>
        </w:rPr>
        <w:t>. Оценка состояния здоровья детей (в сравнении за 3 года):</w:t>
      </w:r>
    </w:p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3"/>
        <w:gridCol w:w="1417"/>
        <w:gridCol w:w="1134"/>
        <w:gridCol w:w="1134"/>
      </w:tblGrid>
      <w:tr w:rsidR="00832C7E" w:rsidRPr="00321195" w:rsidTr="00832C7E">
        <w:tc>
          <w:tcPr>
            <w:tcW w:w="5599" w:type="dxa"/>
            <w:tcBorders>
              <w:top w:val="single" w:sz="12" w:space="0" w:color="auto"/>
              <w:bottom w:val="nil"/>
            </w:tcBorders>
          </w:tcPr>
          <w:p w:rsidR="00832C7E" w:rsidRPr="00321195" w:rsidRDefault="00832C7E" w:rsidP="00B23BE2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321195">
              <w:rPr>
                <w:b/>
                <w:sz w:val="16"/>
                <w:szCs w:val="16"/>
              </w:rPr>
              <w:t>Состояние здоровья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</w:tcPr>
          <w:p w:rsidR="00832C7E" w:rsidRPr="00BC7329" w:rsidRDefault="00832C7E" w:rsidP="00B23BE2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2009-2010</w:t>
            </w:r>
            <w:r w:rsidRPr="00BC7329">
              <w:rPr>
                <w:b/>
                <w:sz w:val="16"/>
                <w:szCs w:val="16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832C7E" w:rsidRPr="00BC7329" w:rsidRDefault="00832C7E" w:rsidP="00B23BE2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2010-2011 год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32C7E" w:rsidRPr="00BC7329" w:rsidRDefault="00832C7E" w:rsidP="00B23BE2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2011-2012 год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32C7E" w:rsidRPr="00BC7329" w:rsidRDefault="00832C7E" w:rsidP="00B23BE2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2012-2013 год</w:t>
            </w:r>
          </w:p>
        </w:tc>
      </w:tr>
      <w:tr w:rsidR="00832C7E" w:rsidRPr="00321195" w:rsidTr="00832C7E"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Общая заболеваемость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Острая заболеваемость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Заболеваемость детей в днях на 1 ребенка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Процент часто болеющих детей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Индекс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Процент детей, имеющих морфофункциональные отклонения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Процент детей с хроническими заболеваниями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Распределение детей по группам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22 учащихся (41 %)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 xml:space="preserve">23 учащихся </w:t>
            </w:r>
            <w:r w:rsidRPr="00BC7329">
              <w:rPr>
                <w:sz w:val="16"/>
                <w:szCs w:val="16"/>
              </w:rPr>
              <w:br/>
              <w:t>(42 %)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 xml:space="preserve">21 учащихся </w:t>
            </w:r>
            <w:r w:rsidRPr="00BC7329">
              <w:rPr>
                <w:sz w:val="16"/>
                <w:szCs w:val="16"/>
              </w:rPr>
              <w:br/>
              <w:t>(42 %)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BC7329" w:rsidP="00FB0878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 xml:space="preserve">14  учащихся </w:t>
            </w:r>
            <w:r w:rsidRPr="00BC7329">
              <w:rPr>
                <w:sz w:val="16"/>
                <w:szCs w:val="16"/>
              </w:rPr>
              <w:br/>
              <w:t>(21,8 %</w:t>
            </w:r>
            <w:r w:rsidR="00832C7E" w:rsidRPr="00BC7329">
              <w:rPr>
                <w:sz w:val="16"/>
                <w:szCs w:val="16"/>
              </w:rPr>
              <w:t xml:space="preserve"> %)</w:t>
            </w: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31 учащихся</w:t>
            </w:r>
          </w:p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(57 %)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31 учащийся</w:t>
            </w:r>
          </w:p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(56 %)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30 учащийся</w:t>
            </w:r>
          </w:p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(56 %)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BC7329" w:rsidP="00FB0878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46</w:t>
            </w:r>
            <w:r w:rsidR="00832C7E" w:rsidRPr="00BC7329">
              <w:rPr>
                <w:sz w:val="16"/>
                <w:szCs w:val="16"/>
              </w:rPr>
              <w:t xml:space="preserve"> учащийся</w:t>
            </w:r>
          </w:p>
          <w:p w:rsidR="00832C7E" w:rsidRPr="00BC7329" w:rsidRDefault="00BC7329" w:rsidP="00FB0878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(71,8</w:t>
            </w:r>
            <w:r w:rsidR="00832C7E" w:rsidRPr="00BC7329">
              <w:rPr>
                <w:sz w:val="16"/>
                <w:szCs w:val="16"/>
              </w:rPr>
              <w:t xml:space="preserve"> %)</w:t>
            </w: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1 учащийся</w:t>
            </w:r>
          </w:p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(2 %)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1 учащийся</w:t>
            </w:r>
          </w:p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(2 %)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1 учащийся</w:t>
            </w:r>
          </w:p>
          <w:p w:rsidR="00832C7E" w:rsidRPr="00BC7329" w:rsidRDefault="00832C7E" w:rsidP="00B23BE2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(2 %)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BC7329" w:rsidP="00FB0878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>4</w:t>
            </w:r>
            <w:r w:rsidR="00832C7E" w:rsidRPr="00BC7329">
              <w:rPr>
                <w:sz w:val="16"/>
                <w:szCs w:val="16"/>
              </w:rPr>
              <w:t xml:space="preserve"> учащийся</w:t>
            </w:r>
          </w:p>
          <w:p w:rsidR="00832C7E" w:rsidRPr="00BC7329" w:rsidRDefault="00BC7329" w:rsidP="00FB0878">
            <w:pPr>
              <w:rPr>
                <w:sz w:val="16"/>
                <w:szCs w:val="16"/>
              </w:rPr>
            </w:pPr>
            <w:r w:rsidRPr="00BC7329">
              <w:rPr>
                <w:sz w:val="16"/>
                <w:szCs w:val="16"/>
              </w:rPr>
              <w:t xml:space="preserve">(6 </w:t>
            </w:r>
            <w:r w:rsidR="00832C7E" w:rsidRPr="00BC7329">
              <w:rPr>
                <w:sz w:val="16"/>
                <w:szCs w:val="16"/>
              </w:rPr>
              <w:t xml:space="preserve"> %)</w:t>
            </w: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BC7329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  <w:tr w:rsidR="00832C7E" w:rsidRPr="00321195" w:rsidTr="00832C7E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lastRenderedPageBreak/>
              <w:t>Процент детей, нуждающихся в оздоровительных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</w:tr>
    </w:tbl>
    <w:p w:rsidR="00321195" w:rsidRPr="00321195" w:rsidRDefault="00321195" w:rsidP="00321195">
      <w:pPr>
        <w:jc w:val="both"/>
        <w:rPr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Как видно из таблицы, количество здоровых детей с каждым годом уменьшается. Именно поэтому школа должна активно работать в направлении сохранения здоровья обучающихся. В настоящее время состояние здоровья учащихся отслеживается систематически и качественно.          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Важным фактором создания здоровьесберегающих условий в школе является организация полноценного питания учащихся. По общей оценке учащихся, учителей, ежедневному контролю качества пищи, питание в школе удовлетворяло необходимым требованиям, что подтверждается и высоким  процентом учащихся, охваченных горячим питанием. </w:t>
      </w:r>
    </w:p>
    <w:p w:rsidR="00321195" w:rsidRPr="00321195" w:rsidRDefault="00321195" w:rsidP="00321195">
      <w:pPr>
        <w:jc w:val="center"/>
        <w:rPr>
          <w:sz w:val="16"/>
          <w:szCs w:val="16"/>
        </w:rPr>
      </w:pPr>
      <w:r w:rsidRPr="00321195">
        <w:rPr>
          <w:b/>
          <w:sz w:val="16"/>
          <w:szCs w:val="16"/>
        </w:rPr>
        <w:t>Показатели охвата горячим  питанием</w:t>
      </w:r>
      <w:r w:rsidRPr="00321195">
        <w:rPr>
          <w:sz w:val="16"/>
          <w:szCs w:val="16"/>
        </w:rPr>
        <w:t>.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8"/>
        <w:gridCol w:w="1485"/>
        <w:gridCol w:w="1417"/>
        <w:gridCol w:w="1559"/>
        <w:gridCol w:w="1701"/>
      </w:tblGrid>
      <w:tr w:rsidR="00832C7E" w:rsidRPr="00321195" w:rsidTr="00832C7E">
        <w:trPr>
          <w:trHeight w:val="144"/>
        </w:trPr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E" w:rsidRPr="00BC7329" w:rsidRDefault="00832C7E" w:rsidP="00BC7329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2009 - 2010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E" w:rsidRPr="00BC7329" w:rsidRDefault="00832C7E" w:rsidP="00BC7329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2010 - 2011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E" w:rsidRPr="00BC7329" w:rsidRDefault="00832C7E" w:rsidP="00BC7329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2011 - 2012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E" w:rsidRPr="00BC7329" w:rsidRDefault="00832C7E" w:rsidP="00BC7329">
            <w:pPr>
              <w:jc w:val="center"/>
              <w:rPr>
                <w:b/>
                <w:sz w:val="16"/>
                <w:szCs w:val="16"/>
              </w:rPr>
            </w:pPr>
            <w:r w:rsidRPr="00BC7329">
              <w:rPr>
                <w:b/>
                <w:sz w:val="16"/>
                <w:szCs w:val="16"/>
              </w:rPr>
              <w:t>2012-2013</w:t>
            </w:r>
          </w:p>
        </w:tc>
      </w:tr>
      <w:tr w:rsidR="00832C7E" w:rsidRPr="00321195" w:rsidTr="00BC7329">
        <w:trPr>
          <w:trHeight w:val="276"/>
        </w:trPr>
        <w:tc>
          <w:tcPr>
            <w:tcW w:w="2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both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Количество        учащихся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32C7E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</w:tbl>
    <w:p w:rsidR="00321195" w:rsidRPr="00321195" w:rsidRDefault="00321195" w:rsidP="00321195">
      <w:pPr>
        <w:jc w:val="both"/>
        <w:rPr>
          <w:sz w:val="16"/>
          <w:szCs w:val="16"/>
        </w:rPr>
      </w:pP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Профилактическая работа заключается в проведении бесед в рамках родительского лектория, на общих собраниях учащихся, на классных часах.         Формированию позитивного отношения к здоровью способствует ежегодное проведение  в школе Недели профилактики вредных привычек, Недели иммунизации, Дня Здоровья. Укреплению здоровья обучающихся способствуют спортивно-массовые мероприятия, проводящиеся на свежем воздухе и в спортивном зале: Неделя физической культуры,  Дни здоровья (сентябрь, май), осенний и весенний кроссы,  лыжный кросс, соревнования по легкой атлетике.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      Значительное место в образовательном процессе играет создание безопасных условий для проведения учебных занятий, внеурочной работы с учащимися. Данный вопрос находился в постоянном поле зрения директора, педколлектива школы.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sz w:val="16"/>
          <w:szCs w:val="16"/>
        </w:rPr>
        <w:t xml:space="preserve">          Во избежание травматизма систематически с учащимися проводились беседы-инструктажи, занятия по выполнению Правил пожарной безопасности, дорожного движения, поведения в быту, в лесу, на водоемах и антитеррористической защищенности. В целях формирования и развития навыков учащихся при действиях в чрезвычайных ситуациях тренировки по эвакуации из помещений школы. Соответствующие инструктажи осуществлялись с педагогическим и техническим составом школы. </w:t>
      </w:r>
    </w:p>
    <w:p w:rsidR="00321195" w:rsidRPr="00321195" w:rsidRDefault="00321195" w:rsidP="00321195">
      <w:pPr>
        <w:jc w:val="both"/>
        <w:rPr>
          <w:sz w:val="16"/>
          <w:szCs w:val="16"/>
        </w:rPr>
      </w:pPr>
      <w:r w:rsidRPr="00321195">
        <w:rPr>
          <w:b/>
          <w:i/>
          <w:sz w:val="16"/>
          <w:szCs w:val="16"/>
        </w:rPr>
        <w:t>Задачи, направленные на сохранение и укрепление здоровья школьников</w:t>
      </w:r>
      <w:r w:rsidRPr="00321195">
        <w:rPr>
          <w:sz w:val="16"/>
          <w:szCs w:val="16"/>
        </w:rPr>
        <w:t>:</w:t>
      </w:r>
    </w:p>
    <w:p w:rsidR="00321195" w:rsidRPr="00321195" w:rsidRDefault="00321195" w:rsidP="00321195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Систематический мониторинг состояния здоровья обучающихся;</w:t>
      </w:r>
    </w:p>
    <w:p w:rsidR="00321195" w:rsidRPr="00321195" w:rsidRDefault="00321195" w:rsidP="00321195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Использование здоровьесберегающих технологий в учебно-воспитательном процессе;</w:t>
      </w:r>
    </w:p>
    <w:p w:rsidR="00321195" w:rsidRPr="00321195" w:rsidRDefault="00321195" w:rsidP="00321195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Создание на базе школы спортивных секций и кружков</w:t>
      </w:r>
      <w:r w:rsidRPr="00321195">
        <w:rPr>
          <w:rFonts w:ascii="Times New Roman" w:eastAsia="Times New Roman" w:hAnsi="Times New Roman"/>
          <w:sz w:val="16"/>
          <w:szCs w:val="16"/>
          <w:lang w:eastAsia="ru-RU"/>
        </w:rPr>
        <w:t xml:space="preserve"> физкультурно-спортивной направленности</w:t>
      </w:r>
      <w:r w:rsidRPr="00321195">
        <w:rPr>
          <w:rFonts w:ascii="Times New Roman" w:hAnsi="Times New Roman"/>
          <w:sz w:val="16"/>
          <w:szCs w:val="16"/>
        </w:rPr>
        <w:t>;</w:t>
      </w:r>
    </w:p>
    <w:p w:rsidR="00321195" w:rsidRPr="00321195" w:rsidRDefault="00321195" w:rsidP="00321195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>Формирование позитивного отношения к здоровью через систему спортивных и профилактических мероприятий;</w:t>
      </w:r>
    </w:p>
    <w:p w:rsidR="00321195" w:rsidRPr="00321195" w:rsidRDefault="00321195" w:rsidP="00321195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21195">
        <w:rPr>
          <w:rFonts w:ascii="Times New Roman" w:hAnsi="Times New Roman"/>
          <w:sz w:val="16"/>
          <w:szCs w:val="16"/>
        </w:rPr>
        <w:t xml:space="preserve">Проведение мероприятий, развивающих навыки безопасного поведения у школьников и способствующих снижению травматизма.  </w:t>
      </w:r>
    </w:p>
    <w:p w:rsidR="00321195" w:rsidRPr="00321195" w:rsidRDefault="00321195" w:rsidP="00321195">
      <w:pPr>
        <w:jc w:val="center"/>
        <w:rPr>
          <w:b/>
          <w:i/>
          <w:sz w:val="16"/>
          <w:szCs w:val="16"/>
        </w:rPr>
      </w:pPr>
    </w:p>
    <w:p w:rsidR="00321195" w:rsidRPr="00321195" w:rsidRDefault="00321195" w:rsidP="00321195">
      <w:pPr>
        <w:jc w:val="center"/>
        <w:rPr>
          <w:b/>
          <w:i/>
          <w:sz w:val="16"/>
          <w:szCs w:val="16"/>
        </w:rPr>
      </w:pPr>
      <w:r w:rsidRPr="00321195">
        <w:rPr>
          <w:b/>
          <w:i/>
          <w:sz w:val="16"/>
          <w:szCs w:val="16"/>
        </w:rPr>
        <w:t>Качество знаний учащихся  по классам</w:t>
      </w:r>
    </w:p>
    <w:p w:rsidR="00321195" w:rsidRPr="00321195" w:rsidRDefault="00321195" w:rsidP="00321195">
      <w:pPr>
        <w:rPr>
          <w:b/>
          <w:sz w:val="16"/>
          <w:szCs w:val="16"/>
        </w:rPr>
      </w:pPr>
    </w:p>
    <w:tbl>
      <w:tblPr>
        <w:tblW w:w="10492" w:type="dxa"/>
        <w:tblInd w:w="-8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51"/>
        <w:gridCol w:w="853"/>
        <w:gridCol w:w="854"/>
        <w:gridCol w:w="853"/>
        <w:gridCol w:w="853"/>
        <w:gridCol w:w="860"/>
        <w:gridCol w:w="892"/>
        <w:gridCol w:w="892"/>
        <w:gridCol w:w="828"/>
        <w:gridCol w:w="828"/>
        <w:gridCol w:w="828"/>
      </w:tblGrid>
      <w:tr w:rsidR="00321195" w:rsidRPr="00321195" w:rsidTr="00B23BE2">
        <w:trPr>
          <w:trHeight w:val="59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Учебный    г  о  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 кл.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3 кл.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4 кл.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5 кл.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6 кл.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7 кл.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8 кл.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9 кл.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 кл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11 кл</w:t>
            </w:r>
          </w:p>
        </w:tc>
      </w:tr>
      <w:tr w:rsidR="00321195" w:rsidRPr="00321195" w:rsidTr="00824DDA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2011-12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85,7%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37,5 %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80 %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100 %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100%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33,3%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80 %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33,3 %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1195" w:rsidRPr="00321195" w:rsidRDefault="00321195" w:rsidP="00B23BE2">
            <w:pPr>
              <w:jc w:val="center"/>
              <w:rPr>
                <w:sz w:val="16"/>
                <w:szCs w:val="16"/>
              </w:rPr>
            </w:pPr>
            <w:r w:rsidRPr="00321195">
              <w:rPr>
                <w:sz w:val="16"/>
                <w:szCs w:val="16"/>
              </w:rPr>
              <w:t>60 %</w:t>
            </w:r>
          </w:p>
        </w:tc>
      </w:tr>
      <w:tr w:rsidR="00832C7E" w:rsidRPr="00321195" w:rsidTr="00824DDA">
        <w:trPr>
          <w:trHeight w:val="320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87,5 %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33,3 %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83,3 %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C7E" w:rsidRPr="00321195" w:rsidRDefault="00824DDA" w:rsidP="00B23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50 %</w:t>
            </w:r>
          </w:p>
        </w:tc>
      </w:tr>
    </w:tbl>
    <w:p w:rsidR="00321195" w:rsidRPr="00321195" w:rsidRDefault="00321195" w:rsidP="00321195">
      <w:pPr>
        <w:rPr>
          <w:sz w:val="16"/>
          <w:szCs w:val="16"/>
        </w:rPr>
      </w:pPr>
    </w:p>
    <w:p w:rsidR="00321195" w:rsidRPr="00321195" w:rsidRDefault="00321195" w:rsidP="00321195">
      <w:pPr>
        <w:jc w:val="both"/>
        <w:rPr>
          <w:b/>
          <w:i/>
          <w:color w:val="FF0000"/>
          <w:sz w:val="16"/>
          <w:szCs w:val="16"/>
        </w:rPr>
      </w:pPr>
      <w:r w:rsidRPr="00321195">
        <w:rPr>
          <w:sz w:val="16"/>
          <w:szCs w:val="16"/>
        </w:rPr>
        <w:t xml:space="preserve">              Традиционно качество знаний является высоким в начальной школе, с переходом учащихся  среднее звено данный показатель снижается.</w:t>
      </w:r>
    </w:p>
    <w:p w:rsidR="00D75C57" w:rsidRDefault="00D75C57" w:rsidP="00D75C57">
      <w:pPr>
        <w:shd w:val="clear" w:color="auto" w:fill="FFFFFF"/>
        <w:autoSpaceDE w:val="0"/>
        <w:autoSpaceDN w:val="0"/>
        <w:adjustRightInd w:val="0"/>
        <w:ind w:firstLine="570"/>
        <w:rPr>
          <w:sz w:val="16"/>
          <w:szCs w:val="16"/>
        </w:rPr>
      </w:pPr>
    </w:p>
    <w:p w:rsidR="00D75C57" w:rsidRPr="00CE1F5E" w:rsidRDefault="00D75C57" w:rsidP="00D75C57">
      <w:pPr>
        <w:shd w:val="clear" w:color="auto" w:fill="FFFFFF"/>
        <w:autoSpaceDE w:val="0"/>
        <w:autoSpaceDN w:val="0"/>
        <w:adjustRightInd w:val="0"/>
        <w:ind w:firstLine="570"/>
        <w:rPr>
          <w:sz w:val="16"/>
          <w:szCs w:val="16"/>
        </w:rPr>
      </w:pPr>
      <w:r w:rsidRPr="00CE1F5E">
        <w:rPr>
          <w:sz w:val="16"/>
          <w:szCs w:val="16"/>
        </w:rPr>
        <w:t>Учителя школы ведут постоянную экспериментальную работу. На базе школы проходят районные семинары,  учителей технологии, педагогов-психологов, учителей начальных классов, семинар директоров, преподавателей-организаторов ОБЖ, воспитателей ГПД и т.д. Постоянно пополняется школьная копилка методических разработок</w:t>
      </w:r>
      <w:r w:rsidR="00BC7329">
        <w:rPr>
          <w:sz w:val="16"/>
          <w:szCs w:val="16"/>
        </w:rPr>
        <w:t xml:space="preserve">. </w:t>
      </w:r>
      <w:r w:rsidRPr="00CE1F5E">
        <w:rPr>
          <w:sz w:val="16"/>
          <w:szCs w:val="16"/>
        </w:rPr>
        <w:t xml:space="preserve"> Учителя участвуют в конкурсах</w:t>
      </w:r>
      <w:r>
        <w:rPr>
          <w:sz w:val="16"/>
          <w:szCs w:val="16"/>
        </w:rPr>
        <w:t>.</w:t>
      </w:r>
    </w:p>
    <w:p w:rsidR="00D75C57" w:rsidRPr="00CE1F5E" w:rsidRDefault="00D75C57" w:rsidP="00D75C5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E1F5E">
        <w:rPr>
          <w:sz w:val="16"/>
          <w:szCs w:val="16"/>
        </w:rPr>
        <w:t xml:space="preserve">Перспективы развития школы связаны с приоритетными направлениями национального проекта «Образование», проблемами инновационности, наукоемкости, профессионально-педагогической компетентности и качества образования. </w:t>
      </w:r>
    </w:p>
    <w:p w:rsidR="00321195" w:rsidRPr="00321195" w:rsidRDefault="00321195" w:rsidP="00321195">
      <w:pPr>
        <w:rPr>
          <w:sz w:val="16"/>
          <w:szCs w:val="16"/>
        </w:rPr>
      </w:pPr>
    </w:p>
    <w:sectPr w:rsidR="00321195" w:rsidRPr="00321195" w:rsidSect="009B020E">
      <w:footerReference w:type="even" r:id="rId7"/>
      <w:footerReference w:type="default" r:id="rId8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82" w:rsidRDefault="005B6282">
      <w:r>
        <w:separator/>
      </w:r>
    </w:p>
  </w:endnote>
  <w:endnote w:type="continuationSeparator" w:id="1">
    <w:p w:rsidR="005B6282" w:rsidRDefault="005B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E2" w:rsidRDefault="00A84E78" w:rsidP="00C772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3B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BE2" w:rsidRDefault="00B23BE2" w:rsidP="0043600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E2" w:rsidRDefault="00A84E78" w:rsidP="00C772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3B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7329">
      <w:rPr>
        <w:rStyle w:val="aa"/>
        <w:noProof/>
      </w:rPr>
      <w:t>1</w:t>
    </w:r>
    <w:r>
      <w:rPr>
        <w:rStyle w:val="aa"/>
      </w:rPr>
      <w:fldChar w:fldCharType="end"/>
    </w:r>
  </w:p>
  <w:p w:rsidR="00B23BE2" w:rsidRDefault="00B23BE2" w:rsidP="0043600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82" w:rsidRDefault="005B6282">
      <w:r>
        <w:separator/>
      </w:r>
    </w:p>
  </w:footnote>
  <w:footnote w:type="continuationSeparator" w:id="1">
    <w:p w:rsidR="005B6282" w:rsidRDefault="005B6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23F"/>
    <w:multiLevelType w:val="hybridMultilevel"/>
    <w:tmpl w:val="7AB4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E0E9A"/>
    <w:multiLevelType w:val="hybridMultilevel"/>
    <w:tmpl w:val="AF6A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12E05"/>
    <w:multiLevelType w:val="hybridMultilevel"/>
    <w:tmpl w:val="4AAAB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01BBD"/>
    <w:multiLevelType w:val="hybridMultilevel"/>
    <w:tmpl w:val="A38E2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F18BB"/>
    <w:multiLevelType w:val="hybridMultilevel"/>
    <w:tmpl w:val="2D78AEF0"/>
    <w:lvl w:ilvl="0" w:tplc="1A7450B8">
      <w:start w:val="1"/>
      <w:numFmt w:val="decimal"/>
      <w:lvlText w:val="%1."/>
      <w:lvlJc w:val="left"/>
      <w:pPr>
        <w:ind w:left="432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12544C4"/>
    <w:multiLevelType w:val="hybridMultilevel"/>
    <w:tmpl w:val="C1F08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E430D"/>
    <w:multiLevelType w:val="hybridMultilevel"/>
    <w:tmpl w:val="12E05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53875"/>
    <w:multiLevelType w:val="hybridMultilevel"/>
    <w:tmpl w:val="56707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C2307"/>
    <w:multiLevelType w:val="hybridMultilevel"/>
    <w:tmpl w:val="01FEDBF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E4A5F43"/>
    <w:multiLevelType w:val="hybridMultilevel"/>
    <w:tmpl w:val="DC2AD150"/>
    <w:lvl w:ilvl="0" w:tplc="6E1EF19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C2BC57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6FD0B1E"/>
    <w:multiLevelType w:val="hybridMultilevel"/>
    <w:tmpl w:val="09BC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57CD"/>
    <w:multiLevelType w:val="hybridMultilevel"/>
    <w:tmpl w:val="5E241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566AD"/>
    <w:multiLevelType w:val="hybridMultilevel"/>
    <w:tmpl w:val="7A12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44BAB"/>
    <w:multiLevelType w:val="hybridMultilevel"/>
    <w:tmpl w:val="5496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846245"/>
    <w:multiLevelType w:val="hybridMultilevel"/>
    <w:tmpl w:val="85823D3E"/>
    <w:lvl w:ilvl="0" w:tplc="2FB21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A29EF"/>
    <w:multiLevelType w:val="hybridMultilevel"/>
    <w:tmpl w:val="EA08BF14"/>
    <w:lvl w:ilvl="0" w:tplc="FFFFFFFF">
      <w:start w:val="2"/>
      <w:numFmt w:val="decimal"/>
      <w:pStyle w:val="2"/>
      <w:lvlText w:val="%1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A302D"/>
    <w:multiLevelType w:val="hybridMultilevel"/>
    <w:tmpl w:val="F53CA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A6BE3"/>
    <w:multiLevelType w:val="hybridMultilevel"/>
    <w:tmpl w:val="47946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900722"/>
    <w:multiLevelType w:val="hybridMultilevel"/>
    <w:tmpl w:val="AA6430D2"/>
    <w:lvl w:ilvl="0" w:tplc="2FB21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55F8D"/>
    <w:multiLevelType w:val="hybridMultilevel"/>
    <w:tmpl w:val="62FE34F0"/>
    <w:lvl w:ilvl="0" w:tplc="552495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DC44849"/>
    <w:multiLevelType w:val="hybridMultilevel"/>
    <w:tmpl w:val="BF3C15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27C3FA8"/>
    <w:multiLevelType w:val="hybridMultilevel"/>
    <w:tmpl w:val="A6C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64B4B"/>
    <w:multiLevelType w:val="hybridMultilevel"/>
    <w:tmpl w:val="669CD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93F04"/>
    <w:multiLevelType w:val="hybridMultilevel"/>
    <w:tmpl w:val="7934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  <w:num w:numId="17">
    <w:abstractNumId w:val="16"/>
  </w:num>
  <w:num w:numId="18">
    <w:abstractNumId w:val="24"/>
  </w:num>
  <w:num w:numId="19">
    <w:abstractNumId w:val="11"/>
  </w:num>
  <w:num w:numId="20">
    <w:abstractNumId w:val="8"/>
  </w:num>
  <w:num w:numId="21">
    <w:abstractNumId w:val="22"/>
  </w:num>
  <w:num w:numId="22">
    <w:abstractNumId w:val="9"/>
  </w:num>
  <w:num w:numId="23">
    <w:abstractNumId w:val="21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A2"/>
    <w:rsid w:val="0000754C"/>
    <w:rsid w:val="00092B61"/>
    <w:rsid w:val="000A0800"/>
    <w:rsid w:val="000A29B4"/>
    <w:rsid w:val="000B0547"/>
    <w:rsid w:val="000B3689"/>
    <w:rsid w:val="000B7993"/>
    <w:rsid w:val="000D17D4"/>
    <w:rsid w:val="00152EA2"/>
    <w:rsid w:val="00185335"/>
    <w:rsid w:val="0019005C"/>
    <w:rsid w:val="00192E3F"/>
    <w:rsid w:val="001C6304"/>
    <w:rsid w:val="001D5608"/>
    <w:rsid w:val="001D5B05"/>
    <w:rsid w:val="001E65F0"/>
    <w:rsid w:val="001F34F3"/>
    <w:rsid w:val="0020063F"/>
    <w:rsid w:val="00213498"/>
    <w:rsid w:val="002B56DF"/>
    <w:rsid w:val="00314580"/>
    <w:rsid w:val="003164B3"/>
    <w:rsid w:val="00321195"/>
    <w:rsid w:val="003E0D53"/>
    <w:rsid w:val="0043600D"/>
    <w:rsid w:val="004E36E4"/>
    <w:rsid w:val="004F6026"/>
    <w:rsid w:val="00515FF0"/>
    <w:rsid w:val="005461D0"/>
    <w:rsid w:val="00565786"/>
    <w:rsid w:val="005B127D"/>
    <w:rsid w:val="005B253E"/>
    <w:rsid w:val="005B6282"/>
    <w:rsid w:val="00621D79"/>
    <w:rsid w:val="00631D81"/>
    <w:rsid w:val="006467D5"/>
    <w:rsid w:val="00652F55"/>
    <w:rsid w:val="006968C6"/>
    <w:rsid w:val="006A7880"/>
    <w:rsid w:val="006E50A4"/>
    <w:rsid w:val="00711461"/>
    <w:rsid w:val="00721F17"/>
    <w:rsid w:val="00772C11"/>
    <w:rsid w:val="00792893"/>
    <w:rsid w:val="007930CC"/>
    <w:rsid w:val="00794224"/>
    <w:rsid w:val="007C6FCF"/>
    <w:rsid w:val="00824DDA"/>
    <w:rsid w:val="00832C7E"/>
    <w:rsid w:val="008566C4"/>
    <w:rsid w:val="00876415"/>
    <w:rsid w:val="008E0CC1"/>
    <w:rsid w:val="0091398A"/>
    <w:rsid w:val="0095509B"/>
    <w:rsid w:val="00960851"/>
    <w:rsid w:val="00993167"/>
    <w:rsid w:val="009B020E"/>
    <w:rsid w:val="009C61C4"/>
    <w:rsid w:val="009E45E5"/>
    <w:rsid w:val="00A84E78"/>
    <w:rsid w:val="00AD5D43"/>
    <w:rsid w:val="00AE1AB3"/>
    <w:rsid w:val="00B23BE2"/>
    <w:rsid w:val="00B372C3"/>
    <w:rsid w:val="00B373D4"/>
    <w:rsid w:val="00B76A5F"/>
    <w:rsid w:val="00B93256"/>
    <w:rsid w:val="00BA06E8"/>
    <w:rsid w:val="00BA18E8"/>
    <w:rsid w:val="00BB68B4"/>
    <w:rsid w:val="00BC7329"/>
    <w:rsid w:val="00C01045"/>
    <w:rsid w:val="00C06D97"/>
    <w:rsid w:val="00C27988"/>
    <w:rsid w:val="00C44F9A"/>
    <w:rsid w:val="00C52D8F"/>
    <w:rsid w:val="00C550C6"/>
    <w:rsid w:val="00C6385B"/>
    <w:rsid w:val="00C7729C"/>
    <w:rsid w:val="00CA2BEC"/>
    <w:rsid w:val="00CE1F5E"/>
    <w:rsid w:val="00CE342E"/>
    <w:rsid w:val="00D15AEF"/>
    <w:rsid w:val="00D218DD"/>
    <w:rsid w:val="00D460B8"/>
    <w:rsid w:val="00D5288E"/>
    <w:rsid w:val="00D62CB6"/>
    <w:rsid w:val="00D75C57"/>
    <w:rsid w:val="00D775B2"/>
    <w:rsid w:val="00DF65B1"/>
    <w:rsid w:val="00E277A2"/>
    <w:rsid w:val="00E65317"/>
    <w:rsid w:val="00F017E5"/>
    <w:rsid w:val="00F26E02"/>
    <w:rsid w:val="00F36607"/>
    <w:rsid w:val="00F37C4B"/>
    <w:rsid w:val="00F545C4"/>
    <w:rsid w:val="00FB437F"/>
    <w:rsid w:val="00F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2EA2"/>
    <w:rPr>
      <w:sz w:val="24"/>
      <w:szCs w:val="24"/>
    </w:rPr>
  </w:style>
  <w:style w:type="paragraph" w:styleId="1">
    <w:name w:val="heading 1"/>
    <w:basedOn w:val="a0"/>
    <w:next w:val="a0"/>
    <w:qFormat/>
    <w:rsid w:val="000B0547"/>
    <w:pPr>
      <w:keepNext/>
      <w:ind w:left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321195"/>
    <w:pPr>
      <w:keepNext/>
      <w:numPr>
        <w:numId w:val="3"/>
      </w:numPr>
      <w:jc w:val="both"/>
      <w:outlineLvl w:val="1"/>
    </w:pPr>
    <w:rPr>
      <w:b/>
      <w:bCs/>
      <w:i/>
      <w:iCs/>
      <w:sz w:val="2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0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F37C4B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0"/>
    <w:rsid w:val="00F37C4B"/>
    <w:pPr>
      <w:widowControl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6">
    <w:name w:val="Body Text"/>
    <w:basedOn w:val="a0"/>
    <w:link w:val="a7"/>
    <w:uiPriority w:val="99"/>
    <w:rsid w:val="00F37C4B"/>
    <w:pPr>
      <w:jc w:val="both"/>
    </w:pPr>
    <w:rPr>
      <w:sz w:val="28"/>
    </w:rPr>
  </w:style>
  <w:style w:type="paragraph" w:styleId="a8">
    <w:name w:val="footer"/>
    <w:basedOn w:val="a0"/>
    <w:link w:val="a9"/>
    <w:rsid w:val="0043600D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3600D"/>
  </w:style>
  <w:style w:type="paragraph" w:styleId="ab">
    <w:name w:val="Title"/>
    <w:basedOn w:val="a0"/>
    <w:qFormat/>
    <w:rsid w:val="003164B3"/>
    <w:pPr>
      <w:jc w:val="center"/>
    </w:pPr>
    <w:rPr>
      <w:b/>
      <w:bCs/>
    </w:rPr>
  </w:style>
  <w:style w:type="paragraph" w:customStyle="1" w:styleId="ConsPlusNonformat">
    <w:name w:val="ConsPlusNonformat"/>
    <w:rsid w:val="00321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321195"/>
    <w:rPr>
      <w:b/>
      <w:bCs/>
      <w:i/>
      <w:iCs/>
      <w:sz w:val="26"/>
      <w:u w:val="single"/>
    </w:rPr>
  </w:style>
  <w:style w:type="paragraph" w:styleId="22">
    <w:name w:val="Body Text 2"/>
    <w:basedOn w:val="a0"/>
    <w:link w:val="23"/>
    <w:rsid w:val="0032119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321195"/>
    <w:rPr>
      <w:sz w:val="24"/>
      <w:szCs w:val="24"/>
    </w:rPr>
  </w:style>
  <w:style w:type="character" w:styleId="ac">
    <w:name w:val="Strong"/>
    <w:basedOn w:val="a1"/>
    <w:uiPriority w:val="22"/>
    <w:qFormat/>
    <w:rsid w:val="00321195"/>
    <w:rPr>
      <w:b/>
      <w:bCs/>
    </w:rPr>
  </w:style>
  <w:style w:type="paragraph" w:styleId="ad">
    <w:name w:val="Balloon Text"/>
    <w:basedOn w:val="a0"/>
    <w:link w:val="ae"/>
    <w:unhideWhenUsed/>
    <w:rsid w:val="00321195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rsid w:val="00321195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header"/>
    <w:basedOn w:val="a0"/>
    <w:link w:val="af0"/>
    <w:unhideWhenUsed/>
    <w:rsid w:val="003211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32119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0"/>
    <w:qFormat/>
    <w:rsid w:val="00321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21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1"/>
    <w:link w:val="a8"/>
    <w:rsid w:val="00321195"/>
    <w:rPr>
      <w:sz w:val="24"/>
      <w:szCs w:val="24"/>
    </w:rPr>
  </w:style>
  <w:style w:type="paragraph" w:styleId="a">
    <w:name w:val="caption"/>
    <w:basedOn w:val="a0"/>
    <w:next w:val="a0"/>
    <w:qFormat/>
    <w:rsid w:val="00321195"/>
    <w:pPr>
      <w:numPr>
        <w:numId w:val="23"/>
      </w:numPr>
    </w:pPr>
    <w:rPr>
      <w:rFonts w:ascii="Baltica" w:hAnsi="Baltica"/>
      <w:b/>
      <w:szCs w:val="20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32119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1</dc:creator>
  <cp:keywords/>
  <dc:description/>
  <cp:lastModifiedBy>001</cp:lastModifiedBy>
  <cp:revision>6</cp:revision>
  <cp:lastPrinted>2012-04-19T09:02:00Z</cp:lastPrinted>
  <dcterms:created xsi:type="dcterms:W3CDTF">2013-06-26T05:43:00Z</dcterms:created>
  <dcterms:modified xsi:type="dcterms:W3CDTF">2013-06-27T04:59:00Z</dcterms:modified>
</cp:coreProperties>
</file>